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12182">
        <w:rPr>
          <w:b/>
          <w:sz w:val="24"/>
          <w:szCs w:val="24"/>
        </w:rPr>
        <w:t>АДМИНИСТРАЦИЯ КРАПИВНОВСКОГО СЕЛЬСКОГО ПОСЕЛЕНИЯ</w:t>
      </w: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12182">
        <w:rPr>
          <w:b/>
          <w:sz w:val="24"/>
          <w:szCs w:val="24"/>
        </w:rPr>
        <w:t>ТЕЙКОВСКОГО МУНИЦИПАЛЬНОГО РАЙОНА</w:t>
      </w: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12182">
        <w:rPr>
          <w:b/>
          <w:sz w:val="24"/>
          <w:szCs w:val="24"/>
        </w:rPr>
        <w:t>ИВАНОВСКОЙ ОБЛАСТИ</w:t>
      </w: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12182">
        <w:rPr>
          <w:b/>
          <w:sz w:val="24"/>
          <w:szCs w:val="24"/>
        </w:rPr>
        <w:t>ПОСТАНОВЛЕНИЕ</w:t>
      </w: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rPr>
          <w:sz w:val="24"/>
          <w:szCs w:val="24"/>
        </w:rPr>
      </w:pPr>
      <w:r w:rsidRPr="00D12182">
        <w:rPr>
          <w:sz w:val="24"/>
          <w:szCs w:val="24"/>
        </w:rPr>
        <w:t>20.06.2016г.</w:t>
      </w:r>
    </w:p>
    <w:p w:rsidR="00D12182" w:rsidRPr="00D12182" w:rsidRDefault="00D12182" w:rsidP="00D12182">
      <w:pPr>
        <w:overflowPunct/>
        <w:autoSpaceDE/>
        <w:autoSpaceDN/>
        <w:adjustRightInd/>
        <w:rPr>
          <w:sz w:val="24"/>
          <w:szCs w:val="24"/>
        </w:rPr>
      </w:pPr>
      <w:r w:rsidRPr="00D12182">
        <w:rPr>
          <w:sz w:val="24"/>
          <w:szCs w:val="24"/>
        </w:rPr>
        <w:t>с.Крапивново                                       № 42</w:t>
      </w:r>
    </w:p>
    <w:p w:rsidR="00D12182" w:rsidRPr="00D12182" w:rsidRDefault="00D12182" w:rsidP="00D12182">
      <w:pPr>
        <w:overflowPunct/>
        <w:autoSpaceDE/>
        <w:autoSpaceDN/>
        <w:adjustRightInd/>
        <w:rPr>
          <w:sz w:val="24"/>
          <w:szCs w:val="24"/>
        </w:rPr>
      </w:pPr>
    </w:p>
    <w:p w:rsidR="00D12182" w:rsidRPr="00D12182" w:rsidRDefault="00D12182" w:rsidP="00D12182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>Об утверждении муниципальной Программы комплексного развития систем транспортной инфраструктуры на территории Крапивновского сельского поселения  на 2016-2026 годы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ind w:right="-5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В соответствии со статьей 179 Бюджетного кодекса Российской Федерации, Постановлением Правительства РФ от 25.12.2015г № 1440 «</w:t>
      </w:r>
      <w:r w:rsidRPr="00D1218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Об утверждении требований к программам комплексного развития транспортной инфраструктуры поселений, городских округов»</w:t>
      </w:r>
      <w:r w:rsidRPr="00D12182">
        <w:rPr>
          <w:rFonts w:eastAsia="Calibri"/>
          <w:sz w:val="24"/>
          <w:szCs w:val="24"/>
          <w:lang w:eastAsia="en-US"/>
        </w:rPr>
        <w:t>, администрация Крапивновского  сельского поселения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12182" w:rsidRPr="00D12182" w:rsidRDefault="00D12182" w:rsidP="00D12182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Утвердить муниципальную Программу комплексного развития систем транспортной инфраструктуры на территории Крапивновского сельс</w:t>
      </w:r>
      <w:r>
        <w:rPr>
          <w:rFonts w:eastAsia="Calibri"/>
          <w:sz w:val="24"/>
          <w:szCs w:val="24"/>
          <w:lang w:eastAsia="en-US"/>
        </w:rPr>
        <w:t xml:space="preserve">кого поселения.     </w:t>
      </w:r>
      <w:r w:rsidRPr="00D12182">
        <w:rPr>
          <w:rFonts w:eastAsia="Calibri"/>
          <w:sz w:val="24"/>
          <w:szCs w:val="24"/>
          <w:lang w:eastAsia="en-US"/>
        </w:rPr>
        <w:t xml:space="preserve">  (Приложение 1).</w:t>
      </w:r>
    </w:p>
    <w:p w:rsidR="00D12182" w:rsidRPr="00D12182" w:rsidRDefault="00D12182" w:rsidP="00D12182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Настоящее Постановление вступает в силу после подписания.</w:t>
      </w:r>
    </w:p>
    <w:p w:rsidR="00D12182" w:rsidRPr="00D12182" w:rsidRDefault="00D12182" w:rsidP="00D12182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Настоящее постановление подлежит опубликованию  на сайте администрации в сети Интернет.</w:t>
      </w: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ind w:left="720"/>
        <w:rPr>
          <w:rFonts w:eastAsia="Calibri"/>
          <w:sz w:val="24"/>
          <w:szCs w:val="24"/>
          <w:lang w:eastAsia="ar-SA"/>
        </w:rPr>
      </w:pPr>
    </w:p>
    <w:p w:rsidR="00D12182" w:rsidRDefault="00D12182" w:rsidP="00D12182">
      <w:pPr>
        <w:overflowPunct/>
        <w:autoSpaceDE/>
        <w:autoSpaceDN/>
        <w:adjustRightInd/>
        <w:spacing w:after="200" w:line="276" w:lineRule="auto"/>
        <w:ind w:left="720"/>
        <w:rPr>
          <w:b/>
          <w:noProof/>
          <w:sz w:val="24"/>
          <w:szCs w:val="24"/>
        </w:rPr>
      </w:pPr>
    </w:p>
    <w:p w:rsidR="00D12182" w:rsidRPr="00D12182" w:rsidRDefault="00686695" w:rsidP="00D12182">
      <w:pPr>
        <w:overflowPunct/>
        <w:autoSpaceDE/>
        <w:autoSpaceDN/>
        <w:adjustRightInd/>
        <w:spacing w:after="200" w:line="276" w:lineRule="auto"/>
        <w:ind w:left="720"/>
        <w:rPr>
          <w:rFonts w:eastAsia="Calibri"/>
          <w:sz w:val="24"/>
          <w:szCs w:val="24"/>
          <w:lang w:eastAsia="ar-SA"/>
        </w:rPr>
      </w:pPr>
      <w:r>
        <w:rPr>
          <w:b/>
          <w:noProof/>
          <w:sz w:val="24"/>
          <w:szCs w:val="24"/>
        </w:rPr>
        <w:t xml:space="preserve">Глава Крапивновского сельского поселения                 </w:t>
      </w:r>
      <w:bookmarkStart w:id="0" w:name="_GoBack"/>
      <w:bookmarkEnd w:id="0"/>
      <w:r>
        <w:rPr>
          <w:b/>
          <w:noProof/>
          <w:sz w:val="24"/>
          <w:szCs w:val="24"/>
        </w:rPr>
        <w:t xml:space="preserve">      Д.В.Васильев</w:t>
      </w: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ind w:left="720"/>
        <w:rPr>
          <w:rFonts w:eastAsia="Calibri"/>
          <w:sz w:val="24"/>
          <w:szCs w:val="24"/>
          <w:lang w:eastAsia="ar-SA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ind w:left="720"/>
        <w:rPr>
          <w:rFonts w:eastAsia="Calibri"/>
          <w:sz w:val="24"/>
          <w:szCs w:val="24"/>
          <w:lang w:eastAsia="ar-SA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D12182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8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8"/>
          <w:szCs w:val="24"/>
          <w:lang w:eastAsia="en-US"/>
        </w:rPr>
      </w:pPr>
    </w:p>
    <w:p w:rsid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8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720"/>
        <w:jc w:val="both"/>
        <w:rPr>
          <w:rFonts w:eastAsia="Calibri"/>
          <w:sz w:val="28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  <w:r w:rsidRPr="00D12182">
        <w:rPr>
          <w:rFonts w:eastAsia="Calibri"/>
          <w:b/>
          <w:sz w:val="28"/>
          <w:szCs w:val="24"/>
          <w:lang w:eastAsia="en-US"/>
        </w:rPr>
        <w:lastRenderedPageBreak/>
        <w:t>Муниципальная программа</w:t>
      </w:r>
    </w:p>
    <w:p w:rsid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  <w:r w:rsidRPr="00D12182">
        <w:rPr>
          <w:rFonts w:eastAsia="Calibri"/>
          <w:b/>
          <w:sz w:val="28"/>
          <w:szCs w:val="24"/>
          <w:lang w:eastAsia="en-US"/>
        </w:rPr>
        <w:t>комплексного  развития систем транспортной инфраструктуры на территории Крапивновского сельского поселения на 2016 – 2026 годы</w:t>
      </w:r>
    </w:p>
    <w:p w:rsid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>ПАСПОРТ</w:t>
      </w: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>муниципальной программы  комплексного развитие систем транспортной инфраструктуры на территории Крапивновского сельского поселения на 2016-2026 годы</w:t>
      </w:r>
      <w:r w:rsidRPr="00D12182">
        <w:rPr>
          <w:rFonts w:eastAsia="Calibri"/>
          <w:sz w:val="24"/>
          <w:szCs w:val="24"/>
          <w:lang w:eastAsia="en-US"/>
        </w:rPr>
        <w:t>.</w:t>
      </w:r>
    </w:p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outlineLvl w:val="0"/>
        <w:rPr>
          <w:color w:val="000000"/>
          <w:sz w:val="24"/>
          <w:szCs w:val="24"/>
        </w:rPr>
      </w:pPr>
      <w:bookmarkStart w:id="1" w:name="_Toc166314947" w:colFirst="0" w:colLast="0"/>
      <w:r w:rsidRPr="00D12182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D12182" w:rsidRPr="00D12182" w:rsidTr="00D1218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«комплексного развитие систем транспортной инфраструктуры на территории Крапивновского сельского поселения на 2016-2026 годы (далее – Программа)</w:t>
            </w:r>
          </w:p>
        </w:tc>
      </w:tr>
      <w:tr w:rsidR="00D12182" w:rsidRPr="00D12182" w:rsidTr="00D1218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 xml:space="preserve">-   Федеральный закон от 06 октября 2003 года </w:t>
            </w:r>
            <w:hyperlink r:id="rId6" w:history="1">
              <w:r w:rsidRPr="00D12182">
                <w:rPr>
                  <w:color w:val="0000FF"/>
                  <w:sz w:val="24"/>
                  <w:szCs w:val="24"/>
                  <w:u w:val="single"/>
                </w:rPr>
                <w:t>№ 131-ФЗ</w:t>
              </w:r>
            </w:hyperlink>
            <w:r w:rsidRPr="00D12182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-   поручения Президента Российской Федерации от 17 марта 2011 года Пр-701;</w:t>
            </w:r>
          </w:p>
          <w:p w:rsidR="00D12182" w:rsidRPr="00D12182" w:rsidRDefault="00D12182" w:rsidP="00D12182">
            <w:pPr>
              <w:overflowPunct/>
              <w:jc w:val="both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color w:val="000000"/>
                <w:sz w:val="24"/>
                <w:szCs w:val="24"/>
              </w:rPr>
              <w:t xml:space="preserve">-   постановление 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Правительства Российской Федерации от 25.12.2015г № 1440 «</w:t>
            </w:r>
            <w:r w:rsidRPr="00D121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 утверждении требований к программам комплексного развития транспортной инфраструктуры поселений, городских округов”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D12182" w:rsidRPr="00D12182" w:rsidTr="00D12182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>Администрация Крапивновского сельского поселения</w:t>
            </w:r>
          </w:p>
        </w:tc>
      </w:tr>
      <w:tr w:rsidR="00D12182" w:rsidRPr="00D12182" w:rsidTr="00D12182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Крапивновского сельского поселения </w:t>
            </w:r>
          </w:p>
        </w:tc>
      </w:tr>
      <w:tr w:rsidR="00D12182" w:rsidRPr="00D12182" w:rsidTr="00D12182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D1218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D12182">
              <w:rPr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D12182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12182">
              <w:rPr>
                <w:rFonts w:eastAsia="Calibri"/>
                <w:sz w:val="24"/>
                <w:szCs w:val="24"/>
                <w:lang w:eastAsia="en-US"/>
              </w:rPr>
              <w:t xml:space="preserve"> реализацией Программы осуществляет Администрация Крапивновского сельского поселения и Совет Крапивновского  сельского поселения</w:t>
            </w:r>
          </w:p>
        </w:tc>
      </w:tr>
      <w:tr w:rsidR="00D12182" w:rsidRPr="00D12182" w:rsidTr="00D12182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 территории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12182" w:rsidRPr="00D12182" w:rsidTr="00D12182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D12182" w:rsidRPr="00D12182" w:rsidRDefault="00D12182" w:rsidP="00D12182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более комфортных условий проживания населения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поселения, безопасности дорожного движения</w:t>
            </w:r>
          </w:p>
        </w:tc>
      </w:tr>
      <w:tr w:rsidR="00D12182" w:rsidRPr="00D12182" w:rsidTr="00D12182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2016 – 2026  годы</w:t>
            </w:r>
          </w:p>
        </w:tc>
      </w:tr>
      <w:tr w:rsidR="00D12182" w:rsidRPr="00D12182" w:rsidTr="00D1218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-  средства местного бюджета: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 xml:space="preserve">2016 г. – </w:t>
            </w:r>
            <w:r w:rsidRPr="00D12182">
              <w:rPr>
                <w:sz w:val="24"/>
                <w:szCs w:val="24"/>
              </w:rPr>
              <w:t>208,0 тыс. руб.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Средства местного бюджета на 2017-2026 годы уточняются при формировании бюджета на очередной финансовый год.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12182" w:rsidRPr="00D12182" w:rsidTr="00D1218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2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приобретение материалов;</w:t>
            </w:r>
          </w:p>
          <w:p w:rsidR="00D12182" w:rsidRPr="00D12182" w:rsidRDefault="00D12182" w:rsidP="00D12182">
            <w:pPr>
              <w:overflowPunct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D12182" w:rsidRPr="00D12182" w:rsidRDefault="00D12182" w:rsidP="00D12182">
            <w:pPr>
              <w:overflowPunct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ремонт, содержание автомобильных дорог.</w:t>
            </w:r>
          </w:p>
        </w:tc>
      </w:tr>
    </w:tbl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jc w:val="center"/>
        <w:outlineLvl w:val="0"/>
        <w:rPr>
          <w:bCs/>
          <w:color w:val="000000"/>
          <w:sz w:val="24"/>
          <w:szCs w:val="24"/>
        </w:rPr>
      </w:pPr>
    </w:p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4"/>
          <w:szCs w:val="24"/>
        </w:rPr>
      </w:pPr>
      <w:r w:rsidRPr="00D12182">
        <w:rPr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firstLine="539"/>
        <w:jc w:val="both"/>
        <w:rPr>
          <w:rFonts w:eastAsia="Calibri"/>
          <w:sz w:val="24"/>
          <w:szCs w:val="24"/>
        </w:rPr>
      </w:pPr>
      <w:r w:rsidRPr="00D12182">
        <w:rPr>
          <w:rFonts w:eastAsia="Calibri"/>
          <w:sz w:val="24"/>
          <w:szCs w:val="24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Pr="00D12182">
        <w:rPr>
          <w:rFonts w:eastAsia="Calibri"/>
          <w:sz w:val="24"/>
          <w:szCs w:val="24"/>
          <w:lang w:eastAsia="en-US"/>
        </w:rPr>
        <w:t xml:space="preserve">Крапивновского </w:t>
      </w:r>
      <w:r w:rsidRPr="00D12182">
        <w:rPr>
          <w:rFonts w:eastAsia="Calibri"/>
          <w:sz w:val="24"/>
          <w:szCs w:val="24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firstLine="539"/>
        <w:jc w:val="both"/>
        <w:rPr>
          <w:rFonts w:eastAsia="Calibri"/>
          <w:sz w:val="24"/>
          <w:szCs w:val="24"/>
        </w:rPr>
      </w:pPr>
      <w:r w:rsidRPr="00D12182">
        <w:rPr>
          <w:rFonts w:eastAsia="Calibri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D12182" w:rsidRPr="00D12182" w:rsidRDefault="00D12182" w:rsidP="00D12182">
      <w:pPr>
        <w:numPr>
          <w:ilvl w:val="0"/>
          <w:numId w:val="3"/>
        </w:numPr>
        <w:tabs>
          <w:tab w:val="num" w:pos="1080"/>
        </w:tabs>
        <w:overflowPunct/>
        <w:autoSpaceDE/>
        <w:autoSpaceDN/>
        <w:adjustRightInd/>
        <w:spacing w:after="200" w:line="276" w:lineRule="auto"/>
        <w:ind w:firstLine="539"/>
        <w:jc w:val="both"/>
        <w:rPr>
          <w:rFonts w:eastAsia="Calibri"/>
          <w:sz w:val="24"/>
          <w:szCs w:val="24"/>
        </w:rPr>
      </w:pPr>
      <w:r w:rsidRPr="00D12182">
        <w:rPr>
          <w:rFonts w:eastAsia="Calibri"/>
          <w:sz w:val="24"/>
          <w:szCs w:val="24"/>
        </w:rPr>
        <w:t>демографическое развитие;</w:t>
      </w:r>
    </w:p>
    <w:p w:rsidR="00D12182" w:rsidRPr="00D12182" w:rsidRDefault="00D12182" w:rsidP="00D12182">
      <w:pPr>
        <w:numPr>
          <w:ilvl w:val="0"/>
          <w:numId w:val="3"/>
        </w:numPr>
        <w:tabs>
          <w:tab w:val="num" w:pos="1080"/>
        </w:tabs>
        <w:overflowPunct/>
        <w:autoSpaceDE/>
        <w:autoSpaceDN/>
        <w:adjustRightInd/>
        <w:spacing w:after="200" w:line="276" w:lineRule="auto"/>
        <w:ind w:firstLine="539"/>
        <w:jc w:val="both"/>
        <w:rPr>
          <w:rFonts w:eastAsia="Calibri"/>
          <w:sz w:val="24"/>
          <w:szCs w:val="24"/>
        </w:rPr>
      </w:pPr>
      <w:r w:rsidRPr="00D12182">
        <w:rPr>
          <w:rFonts w:eastAsia="Calibri"/>
          <w:sz w:val="24"/>
          <w:szCs w:val="24"/>
        </w:rPr>
        <w:t>перспективное строительство;</w:t>
      </w:r>
    </w:p>
    <w:p w:rsidR="00D12182" w:rsidRPr="00D12182" w:rsidRDefault="00D12182" w:rsidP="00D12182">
      <w:pPr>
        <w:numPr>
          <w:ilvl w:val="0"/>
          <w:numId w:val="3"/>
        </w:numPr>
        <w:tabs>
          <w:tab w:val="num" w:pos="1080"/>
        </w:tabs>
        <w:overflowPunct/>
        <w:autoSpaceDE/>
        <w:autoSpaceDN/>
        <w:adjustRightInd/>
        <w:spacing w:after="200" w:line="276" w:lineRule="auto"/>
        <w:ind w:firstLine="539"/>
        <w:jc w:val="both"/>
        <w:rPr>
          <w:rFonts w:eastAsia="Calibri"/>
          <w:sz w:val="24"/>
          <w:szCs w:val="24"/>
        </w:rPr>
      </w:pPr>
      <w:r w:rsidRPr="00D12182">
        <w:rPr>
          <w:rFonts w:eastAsia="Calibri"/>
          <w:sz w:val="24"/>
          <w:szCs w:val="24"/>
        </w:rPr>
        <w:t>состояние транспортной инфраструктуры;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  <w:r w:rsidRPr="00D12182">
        <w:rPr>
          <w:rFonts w:eastAsia="Arial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4"/>
          <w:szCs w:val="24"/>
        </w:rPr>
      </w:pPr>
      <w:r w:rsidRPr="00D12182">
        <w:rPr>
          <w:b/>
          <w:bCs/>
          <w:color w:val="000000"/>
          <w:sz w:val="24"/>
          <w:szCs w:val="24"/>
        </w:rPr>
        <w:t>1.1.  Демографическое развитие сельского поселения</w:t>
      </w:r>
    </w:p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ascii="Calibri" w:eastAsia="Calibri" w:hAnsi="Calibri"/>
          <w:sz w:val="22"/>
          <w:szCs w:val="22"/>
          <w:lang w:eastAsia="en-US"/>
        </w:rPr>
        <w:tab/>
      </w:r>
      <w:r w:rsidRPr="00D12182">
        <w:rPr>
          <w:rFonts w:eastAsia="Calibri"/>
          <w:bCs/>
          <w:sz w:val="24"/>
          <w:szCs w:val="24"/>
          <w:lang w:eastAsia="en-US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Федерации», создано  муниципальное  образование  «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Крапивновское</w:t>
      </w:r>
      <w:proofErr w:type="spellEnd"/>
      <w:r w:rsidRPr="00D12182">
        <w:rPr>
          <w:rFonts w:eastAsia="Calibri"/>
          <w:bCs/>
          <w:sz w:val="24"/>
          <w:szCs w:val="24"/>
          <w:lang w:eastAsia="en-US"/>
        </w:rPr>
        <w:t xml:space="preserve"> сельское  поселение», которое  входит  в  состав  муниципального  образования  «Тейковский муниципальный  район». А</w:t>
      </w:r>
      <w:r w:rsidRPr="00D12182">
        <w:rPr>
          <w:rFonts w:eastAsia="Calibri"/>
          <w:sz w:val="24"/>
          <w:szCs w:val="24"/>
          <w:lang w:eastAsia="en-US"/>
        </w:rPr>
        <w:t xml:space="preserve">дминистративным центром Крапивновского сельского поселения является село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Крапивново</w:t>
      </w:r>
      <w:proofErr w:type="spellEnd"/>
    </w:p>
    <w:p w:rsidR="00D12182" w:rsidRPr="00D12182" w:rsidRDefault="00D12182" w:rsidP="00D12182">
      <w:pPr>
        <w:widowControl w:val="0"/>
        <w:overflowPunct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Крапивновское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 сельское поселение расположено в северо-западной части Тейковского района. </w:t>
      </w:r>
      <w:proofErr w:type="gramStart"/>
      <w:r w:rsidRPr="00D12182">
        <w:rPr>
          <w:rFonts w:eastAsia="Calibri"/>
          <w:sz w:val="24"/>
          <w:szCs w:val="24"/>
          <w:lang w:eastAsia="en-US"/>
        </w:rPr>
        <w:t xml:space="preserve">На севере граница Крапивновского сельского поселения совпадает с границей Комсомольского муниципального района, на северо-востоке - с западной границей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Новогоряновского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 сельского поселения, на востоке совпадает с западной границей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Новолеушенского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 сельского поселения, на юго-востоке - с северо- западной границей Морозовского поселения, на западе совпадает с восточной границей Ильинского муниципального района, на юге - с северной границей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Нерльского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 городского поселения.</w:t>
      </w:r>
      <w:proofErr w:type="gramEnd"/>
      <w:r w:rsidRPr="00D12182">
        <w:rPr>
          <w:rFonts w:eastAsia="Calibri"/>
          <w:sz w:val="24"/>
          <w:szCs w:val="24"/>
          <w:lang w:eastAsia="en-US"/>
        </w:rPr>
        <w:t xml:space="preserve"> Важным градоформирующим фактором поселения являются транспортные коммуникации. По территории поселения проходят дороги регионального значения — Ростов — Иваново —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Н.Новгород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, межмуниципального значения — Нерль – Захарово –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Пантелеево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, подъезд к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Крапивновскому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 карьеру,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Кондраково</w:t>
      </w:r>
      <w:proofErr w:type="spellEnd"/>
      <w:r w:rsidRPr="00D12182">
        <w:rPr>
          <w:rFonts w:eastAsia="Calibri"/>
          <w:sz w:val="24"/>
          <w:szCs w:val="24"/>
          <w:lang w:eastAsia="en-US"/>
        </w:rPr>
        <w:t xml:space="preserve"> — </w:t>
      </w:r>
      <w:proofErr w:type="spellStart"/>
      <w:r w:rsidRPr="00D12182">
        <w:rPr>
          <w:rFonts w:eastAsia="Calibri"/>
          <w:sz w:val="24"/>
          <w:szCs w:val="24"/>
          <w:lang w:eastAsia="en-US"/>
        </w:rPr>
        <w:t>Мосяково</w:t>
      </w:r>
      <w:proofErr w:type="spellEnd"/>
    </w:p>
    <w:p w:rsidR="00D12182" w:rsidRPr="00D12182" w:rsidRDefault="00D12182" w:rsidP="00D12182">
      <w:pPr>
        <w:widowControl w:val="0"/>
        <w:overflowPunct/>
        <w:jc w:val="both"/>
        <w:rPr>
          <w:sz w:val="24"/>
          <w:szCs w:val="24"/>
        </w:rPr>
      </w:pPr>
      <w:r w:rsidRPr="00D12182">
        <w:rPr>
          <w:sz w:val="24"/>
          <w:szCs w:val="24"/>
        </w:rPr>
        <w:t xml:space="preserve">Численность населения на 01 января 2016 года составляет: зарегистрированных 1172 человек, из них постоянно проживают </w:t>
      </w:r>
      <w:r w:rsidRPr="00D12182">
        <w:rPr>
          <w:color w:val="000000" w:themeColor="text1"/>
          <w:sz w:val="24"/>
          <w:szCs w:val="24"/>
        </w:rPr>
        <w:t xml:space="preserve">1092 </w:t>
      </w:r>
      <w:r w:rsidRPr="00D12182">
        <w:rPr>
          <w:sz w:val="24"/>
          <w:szCs w:val="24"/>
        </w:rPr>
        <w:t xml:space="preserve"> человек. Численность работающих –  615 человек. 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12182">
        <w:rPr>
          <w:rFonts w:ascii="Calibri" w:eastAsia="Calibri" w:hAnsi="Calibri"/>
          <w:sz w:val="22"/>
          <w:szCs w:val="22"/>
          <w:lang w:eastAsia="en-US"/>
        </w:rPr>
        <w:tab/>
      </w:r>
      <w:r w:rsidRPr="00D12182">
        <w:rPr>
          <w:rFonts w:eastAsia="Calibri"/>
          <w:sz w:val="24"/>
          <w:szCs w:val="24"/>
          <w:lang w:eastAsia="en-US"/>
        </w:rPr>
        <w:t xml:space="preserve">Общая площадь земель муниципального образования  - </w:t>
      </w:r>
      <w:r w:rsidRPr="00D1218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12182">
        <w:rPr>
          <w:rFonts w:eastAsia="Calibri"/>
          <w:color w:val="000000" w:themeColor="text1"/>
          <w:sz w:val="24"/>
          <w:szCs w:val="24"/>
          <w:lang w:eastAsia="en-US"/>
        </w:rPr>
        <w:t>25132 га.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ab/>
        <w:t xml:space="preserve">Общая протяженность дорог местного значения – </w:t>
      </w:r>
      <w:r w:rsidRPr="00D12182">
        <w:rPr>
          <w:rFonts w:eastAsia="Calibri"/>
          <w:color w:val="000000" w:themeColor="text1"/>
          <w:sz w:val="24"/>
          <w:szCs w:val="24"/>
          <w:lang w:eastAsia="en-US"/>
        </w:rPr>
        <w:t xml:space="preserve">21,5 </w:t>
      </w:r>
      <w:r w:rsidRPr="00D12182">
        <w:rPr>
          <w:rFonts w:eastAsia="Calibri"/>
          <w:sz w:val="24"/>
          <w:szCs w:val="24"/>
          <w:lang w:eastAsia="en-US"/>
        </w:rPr>
        <w:t xml:space="preserve">км.                                                             </w:t>
      </w:r>
      <w:r w:rsidRPr="00D12182">
        <w:rPr>
          <w:rFonts w:eastAsia="Calibri"/>
          <w:sz w:val="24"/>
          <w:szCs w:val="24"/>
          <w:lang w:eastAsia="en-US"/>
        </w:rPr>
        <w:tab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Крапивновского сельского поселения характеризуется следующими показателями:     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 xml:space="preserve"> 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33"/>
        <w:gridCol w:w="1221"/>
        <w:gridCol w:w="1217"/>
        <w:gridCol w:w="1700"/>
        <w:gridCol w:w="1700"/>
      </w:tblGrid>
      <w:tr w:rsidR="00D12182" w:rsidRPr="00D12182" w:rsidTr="00D12182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</w:tr>
      <w:tr w:rsidR="00D12182" w:rsidRPr="00D12182" w:rsidTr="00D1218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bCs/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bCs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bCs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bCs/>
                <w:sz w:val="24"/>
                <w:szCs w:val="24"/>
                <w:lang w:eastAsia="en-US"/>
              </w:rPr>
              <w:t>2016 г.</w:t>
            </w:r>
          </w:p>
        </w:tc>
      </w:tr>
      <w:tr w:rsidR="00D12182" w:rsidRPr="00D12182" w:rsidTr="00D12182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 xml:space="preserve">1258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sz w:val="24"/>
                <w:szCs w:val="24"/>
                <w:lang w:eastAsia="en-US"/>
              </w:rPr>
              <w:t xml:space="preserve">1166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1172</w:t>
            </w:r>
          </w:p>
        </w:tc>
      </w:tr>
    </w:tbl>
    <w:p w:rsidR="00D12182" w:rsidRPr="00D12182" w:rsidRDefault="00D12182" w:rsidP="00D12182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color w:val="000000"/>
          <w:sz w:val="24"/>
          <w:szCs w:val="24"/>
        </w:rPr>
        <w:t xml:space="preserve">     </w:t>
      </w:r>
      <w:r w:rsidRPr="00D12182">
        <w:rPr>
          <w:rFonts w:eastAsia="Calibri"/>
          <w:sz w:val="24"/>
          <w:szCs w:val="24"/>
          <w:lang w:eastAsia="en-US"/>
        </w:rPr>
        <w:tab/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D12182">
        <w:rPr>
          <w:rFonts w:ascii="Calibri" w:eastAsia="Calibri" w:hAnsi="Calibri"/>
          <w:sz w:val="24"/>
          <w:szCs w:val="24"/>
        </w:rPr>
        <w:tab/>
      </w:r>
      <w:r w:rsidRPr="00D12182">
        <w:rPr>
          <w:rFonts w:eastAsia="Calibri"/>
          <w:sz w:val="24"/>
          <w:szCs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снижения.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firstLine="540"/>
        <w:jc w:val="both"/>
        <w:rPr>
          <w:rFonts w:eastAsia="Calibri"/>
          <w:sz w:val="24"/>
          <w:szCs w:val="24"/>
        </w:rPr>
      </w:pPr>
    </w:p>
    <w:bookmarkEnd w:id="1"/>
    <w:p w:rsidR="00D12182" w:rsidRPr="00D12182" w:rsidRDefault="00D12182" w:rsidP="00D12182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D12182">
        <w:rPr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D12182" w:rsidRPr="00D12182" w:rsidRDefault="00D12182" w:rsidP="00D12182">
      <w:pPr>
        <w:overflowPunct/>
        <w:autoSpaceDE/>
        <w:autoSpaceDN/>
        <w:adjustRightInd/>
        <w:spacing w:after="120" w:line="276" w:lineRule="auto"/>
        <w:ind w:firstLine="360"/>
        <w:jc w:val="both"/>
        <w:rPr>
          <w:bCs/>
          <w:sz w:val="24"/>
          <w:szCs w:val="24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firstLine="360"/>
        <w:jc w:val="both"/>
        <w:rPr>
          <w:rFonts w:eastAsia="Arial"/>
          <w:sz w:val="24"/>
          <w:szCs w:val="24"/>
          <w:lang w:eastAsia="en-US"/>
        </w:rPr>
      </w:pPr>
      <w:r w:rsidRPr="00D12182">
        <w:rPr>
          <w:bCs/>
          <w:sz w:val="24"/>
          <w:szCs w:val="24"/>
        </w:rPr>
        <w:tab/>
      </w:r>
      <w:r w:rsidRPr="00D12182">
        <w:rPr>
          <w:rFonts w:eastAsia="Arial"/>
          <w:sz w:val="24"/>
          <w:szCs w:val="24"/>
          <w:lang w:val="x-none" w:eastAsia="en-US"/>
        </w:rPr>
        <w:t xml:space="preserve">Основной целью Программы является создание условий для приведения объектов </w:t>
      </w:r>
      <w:r w:rsidRPr="00D12182">
        <w:rPr>
          <w:rFonts w:eastAsia="Arial"/>
          <w:sz w:val="24"/>
          <w:szCs w:val="24"/>
          <w:lang w:eastAsia="en-US"/>
        </w:rPr>
        <w:t>транспортной</w:t>
      </w:r>
      <w:r w:rsidRPr="00D12182">
        <w:rPr>
          <w:rFonts w:eastAsia="Arial"/>
          <w:sz w:val="24"/>
          <w:szCs w:val="24"/>
          <w:lang w:val="x-none" w:eastAsia="en-US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D12182">
        <w:rPr>
          <w:rFonts w:eastAsia="Arial"/>
          <w:sz w:val="24"/>
          <w:szCs w:val="24"/>
          <w:lang w:eastAsia="en-US"/>
        </w:rPr>
        <w:t xml:space="preserve">на территории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rFonts w:eastAsia="Arial"/>
          <w:sz w:val="24"/>
          <w:szCs w:val="24"/>
          <w:lang w:eastAsia="en-US"/>
        </w:rPr>
        <w:t xml:space="preserve"> </w:t>
      </w:r>
      <w:proofErr w:type="spellStart"/>
      <w:r w:rsidRPr="00D12182">
        <w:rPr>
          <w:rFonts w:eastAsia="Arial"/>
          <w:sz w:val="24"/>
          <w:szCs w:val="24"/>
          <w:lang w:eastAsia="en-US"/>
        </w:rPr>
        <w:t>сельс</w:t>
      </w:r>
      <w:proofErr w:type="spellEnd"/>
      <w:r w:rsidRPr="00D12182">
        <w:rPr>
          <w:rFonts w:eastAsia="Arial"/>
          <w:sz w:val="24"/>
          <w:szCs w:val="24"/>
          <w:lang w:val="x-none" w:eastAsia="en-US"/>
        </w:rPr>
        <w:t>ког</w:t>
      </w:r>
      <w:r w:rsidRPr="00D12182">
        <w:rPr>
          <w:rFonts w:eastAsia="Arial"/>
          <w:sz w:val="24"/>
          <w:szCs w:val="24"/>
          <w:lang w:eastAsia="en-US"/>
        </w:rPr>
        <w:t>о</w:t>
      </w:r>
      <w:r w:rsidRPr="00D12182">
        <w:rPr>
          <w:rFonts w:eastAsia="Arial"/>
          <w:sz w:val="24"/>
          <w:szCs w:val="24"/>
          <w:lang w:val="x-none" w:eastAsia="en-US"/>
        </w:rPr>
        <w:t xml:space="preserve"> поселени</w:t>
      </w:r>
      <w:r w:rsidRPr="00D12182">
        <w:rPr>
          <w:rFonts w:eastAsia="Arial"/>
          <w:sz w:val="24"/>
          <w:szCs w:val="24"/>
          <w:lang w:eastAsia="en-US"/>
        </w:rPr>
        <w:t>я</w:t>
      </w:r>
      <w:r w:rsidRPr="00D12182">
        <w:rPr>
          <w:rFonts w:eastAsia="Arial"/>
          <w:sz w:val="24"/>
          <w:szCs w:val="24"/>
          <w:lang w:val="x-none" w:eastAsia="en-US"/>
        </w:rPr>
        <w:t>.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  <w:r w:rsidRPr="00D12182">
        <w:rPr>
          <w:rFonts w:eastAsia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  <w:r w:rsidRPr="00D12182">
        <w:rPr>
          <w:rFonts w:eastAsia="Arial"/>
          <w:sz w:val="24"/>
          <w:szCs w:val="24"/>
          <w:lang w:eastAsia="ar-SA"/>
        </w:rPr>
        <w:t xml:space="preserve"> </w:t>
      </w:r>
    </w:p>
    <w:p w:rsidR="00D12182" w:rsidRPr="00D12182" w:rsidRDefault="00D12182" w:rsidP="00D12182">
      <w:pPr>
        <w:overflowPunct/>
        <w:autoSpaceDE/>
        <w:autoSpaceDN/>
        <w:adjustRightInd/>
        <w:spacing w:after="12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12182">
        <w:rPr>
          <w:rFonts w:eastAsia="Calibri"/>
          <w:b/>
          <w:bCs/>
          <w:sz w:val="24"/>
          <w:szCs w:val="24"/>
          <w:lang w:val="x-none" w:eastAsia="en-US"/>
        </w:rPr>
        <w:t>Основные задачи Программы</w:t>
      </w:r>
    </w:p>
    <w:p w:rsidR="00D12182" w:rsidRPr="00D12182" w:rsidRDefault="00D12182" w:rsidP="00D12182">
      <w:pPr>
        <w:suppressAutoHyphens/>
        <w:overflowPunct/>
        <w:autoSpaceDN/>
        <w:adjustRightInd/>
        <w:jc w:val="both"/>
        <w:rPr>
          <w:rFonts w:eastAsia="Arial"/>
          <w:sz w:val="24"/>
          <w:szCs w:val="24"/>
          <w:lang w:eastAsia="ar-SA"/>
        </w:rPr>
      </w:pPr>
      <w:r w:rsidRPr="00D12182">
        <w:rPr>
          <w:rFonts w:eastAsia="Arial"/>
          <w:sz w:val="24"/>
          <w:szCs w:val="24"/>
          <w:lang w:eastAsia="ar-SA"/>
        </w:rPr>
        <w:t>-модернизация, ремонт, реконструкция, строительство объектов благоустройства и дорожного хозяйства;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  <w:r w:rsidRPr="00D12182">
        <w:rPr>
          <w:rFonts w:eastAsia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 xml:space="preserve"> </w:t>
      </w:r>
      <w:r w:rsidRPr="00D12182">
        <w:rPr>
          <w:rFonts w:eastAsia="Calibri"/>
          <w:b/>
          <w:sz w:val="24"/>
          <w:szCs w:val="24"/>
          <w:lang w:eastAsia="en-US"/>
        </w:rPr>
        <w:t>Сроки и этапы реализации программы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both"/>
        <w:rPr>
          <w:rFonts w:eastAsia="Arial"/>
          <w:sz w:val="24"/>
          <w:szCs w:val="24"/>
          <w:lang w:eastAsia="ar-SA"/>
        </w:rPr>
      </w:pPr>
      <w:r w:rsidRPr="00D12182">
        <w:rPr>
          <w:rFonts w:eastAsia="Arial"/>
          <w:sz w:val="24"/>
          <w:szCs w:val="24"/>
          <w:lang w:eastAsia="ar-SA"/>
        </w:rPr>
        <w:t>Срок действия программы 2016 – 2026 годы.  Реализация программы будет осуществляться весь период.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rPr>
          <w:rFonts w:eastAsia="Arial"/>
          <w:sz w:val="24"/>
          <w:szCs w:val="24"/>
          <w:lang w:eastAsia="ar-SA"/>
        </w:rPr>
      </w:pPr>
    </w:p>
    <w:p w:rsidR="00D12182" w:rsidRPr="00D12182" w:rsidRDefault="00D12182" w:rsidP="00D12182">
      <w:pPr>
        <w:suppressAutoHyphens/>
        <w:overflowPunct/>
        <w:autoSpaceDN/>
        <w:adjustRightInd/>
        <w:jc w:val="center"/>
        <w:rPr>
          <w:rFonts w:eastAsia="Arial"/>
          <w:b/>
          <w:sz w:val="24"/>
          <w:szCs w:val="24"/>
          <w:lang w:eastAsia="ar-SA"/>
        </w:rPr>
      </w:pPr>
      <w:r w:rsidRPr="00D12182">
        <w:rPr>
          <w:rFonts w:eastAsia="Arial"/>
          <w:b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center"/>
        <w:rPr>
          <w:rFonts w:eastAsia="Arial"/>
          <w:sz w:val="24"/>
          <w:szCs w:val="24"/>
          <w:lang w:eastAsia="ar-SA"/>
        </w:rPr>
      </w:pP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center"/>
        <w:rPr>
          <w:rFonts w:eastAsia="Arial"/>
          <w:b/>
          <w:sz w:val="24"/>
          <w:szCs w:val="24"/>
          <w:lang w:eastAsia="ar-SA"/>
        </w:rPr>
      </w:pPr>
      <w:r w:rsidRPr="00D12182">
        <w:rPr>
          <w:rFonts w:eastAsia="Arial"/>
          <w:b/>
          <w:sz w:val="24"/>
          <w:szCs w:val="24"/>
          <w:lang w:eastAsia="ar-SA"/>
        </w:rPr>
        <w:t xml:space="preserve"> 3.1. Общие положения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center"/>
        <w:rPr>
          <w:rFonts w:eastAsia="Arial"/>
          <w:sz w:val="24"/>
          <w:szCs w:val="24"/>
          <w:lang w:eastAsia="ar-SA"/>
        </w:rPr>
      </w:pPr>
    </w:p>
    <w:p w:rsidR="00D12182" w:rsidRPr="00D12182" w:rsidRDefault="00D12182" w:rsidP="00D12182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D12182" w:rsidRPr="00D12182" w:rsidRDefault="00D12182" w:rsidP="00D12182">
      <w:pPr>
        <w:tabs>
          <w:tab w:val="left" w:pos="851"/>
        </w:tabs>
        <w:overflowPunct/>
        <w:autoSpaceDE/>
        <w:autoSpaceDN/>
        <w:adjustRightInd/>
        <w:spacing w:line="276" w:lineRule="auto"/>
        <w:ind w:left="567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>-</w:t>
      </w:r>
      <w:r w:rsidRPr="00D12182">
        <w:rPr>
          <w:rFonts w:eastAsia="Calibri"/>
          <w:sz w:val="24"/>
          <w:szCs w:val="24"/>
          <w:lang w:eastAsia="ar-SA"/>
        </w:rPr>
        <w:tab/>
        <w:t>тенденции социально-экономического развития поселения, развитием рынка жилья, сфер обслуживания и промышленности;</w:t>
      </w:r>
    </w:p>
    <w:p w:rsidR="00D12182" w:rsidRPr="00D12182" w:rsidRDefault="00D12182" w:rsidP="00D12182">
      <w:pPr>
        <w:tabs>
          <w:tab w:val="left" w:pos="851"/>
        </w:tabs>
        <w:overflowPunct/>
        <w:autoSpaceDE/>
        <w:autoSpaceDN/>
        <w:adjustRightInd/>
        <w:spacing w:line="276" w:lineRule="auto"/>
        <w:ind w:left="567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>-</w:t>
      </w:r>
      <w:r w:rsidRPr="00D12182">
        <w:rPr>
          <w:rFonts w:eastAsia="Calibri"/>
          <w:sz w:val="24"/>
          <w:szCs w:val="24"/>
          <w:lang w:eastAsia="ar-SA"/>
        </w:rPr>
        <w:tab/>
      </w:r>
      <w:r w:rsidRPr="00D12182">
        <w:rPr>
          <w:rFonts w:eastAsia="Calibri"/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D12182">
        <w:rPr>
          <w:rFonts w:eastAsia="Calibri"/>
          <w:sz w:val="24"/>
          <w:szCs w:val="24"/>
          <w:lang w:eastAsia="ar-SA"/>
        </w:rPr>
        <w:tab/>
        <w:t>.</w:t>
      </w:r>
    </w:p>
    <w:p w:rsidR="00D12182" w:rsidRPr="00D12182" w:rsidRDefault="00D12182" w:rsidP="00D12182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12182" w:rsidRPr="00D12182" w:rsidRDefault="00D12182" w:rsidP="00D12182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D12182" w:rsidRPr="00D12182" w:rsidRDefault="00D12182" w:rsidP="00D12182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lastRenderedPageBreak/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D12182" w:rsidRPr="00D12182" w:rsidRDefault="00D12182" w:rsidP="00D12182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40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rFonts w:eastAsia="Calibri"/>
          <w:sz w:val="24"/>
          <w:szCs w:val="24"/>
          <w:lang w:eastAsia="ar-SA"/>
        </w:rPr>
        <w:t xml:space="preserve"> сельского поселения, а также внебюджетные источники. </w:t>
      </w:r>
    </w:p>
    <w:p w:rsidR="00D12182" w:rsidRPr="00D12182" w:rsidRDefault="00D12182" w:rsidP="00D12182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firstLine="540"/>
        <w:contextualSpacing/>
        <w:jc w:val="both"/>
        <w:rPr>
          <w:rFonts w:eastAsia="Calibri"/>
          <w:sz w:val="24"/>
          <w:szCs w:val="24"/>
          <w:lang w:eastAsia="ar-SA"/>
        </w:rPr>
      </w:pPr>
      <w:r w:rsidRPr="00D12182">
        <w:rPr>
          <w:rFonts w:eastAsia="Calibri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D12182" w:rsidRPr="00D12182" w:rsidRDefault="00D12182" w:rsidP="00D12182">
      <w:pPr>
        <w:suppressAutoHyphens/>
        <w:overflowPunct/>
        <w:autoSpaceDN/>
        <w:adjustRightInd/>
        <w:ind w:firstLine="540"/>
        <w:jc w:val="center"/>
        <w:rPr>
          <w:rFonts w:eastAsia="Arial"/>
          <w:sz w:val="24"/>
          <w:szCs w:val="24"/>
          <w:lang w:eastAsia="ar-SA"/>
        </w:rPr>
      </w:pPr>
    </w:p>
    <w:p w:rsidR="00D12182" w:rsidRPr="00D12182" w:rsidRDefault="00D12182" w:rsidP="00D12182">
      <w:pPr>
        <w:numPr>
          <w:ilvl w:val="1"/>
          <w:numId w:val="5"/>
        </w:numPr>
        <w:overflowPunct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>Система дорожной деятельности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Основные целевые индикаторы реализации мероприятий Программы:</w:t>
      </w:r>
    </w:p>
    <w:p w:rsidR="00D12182" w:rsidRPr="00D12182" w:rsidRDefault="00D12182" w:rsidP="00D12182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Содержание дорог в требуемом техническом состоянии;</w:t>
      </w:r>
    </w:p>
    <w:p w:rsidR="00D12182" w:rsidRPr="00D12182" w:rsidRDefault="00D12182" w:rsidP="00D12182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Обеспечение безопасности дорожного движения.</w:t>
      </w:r>
    </w:p>
    <w:p w:rsidR="00D12182" w:rsidRPr="00D12182" w:rsidRDefault="00D12182" w:rsidP="00D12182">
      <w:pPr>
        <w:overflowPunct/>
        <w:autoSpaceDE/>
        <w:autoSpaceDN/>
        <w:adjustRightInd/>
        <w:spacing w:line="276" w:lineRule="auto"/>
        <w:ind w:left="1211"/>
        <w:jc w:val="both"/>
        <w:rPr>
          <w:rFonts w:eastAsia="Calibri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 xml:space="preserve">3.3. Механизм реализации  Программы и </w:t>
      </w:r>
      <w:proofErr w:type="gramStart"/>
      <w:r w:rsidRPr="00D12182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D12182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D12182" w:rsidRPr="00D12182" w:rsidRDefault="00D12182" w:rsidP="00D12182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12182" w:rsidRPr="00D12182" w:rsidRDefault="00D12182" w:rsidP="00D12182">
      <w:pPr>
        <w:widowControl w:val="0"/>
        <w:overflowPunct/>
        <w:ind w:firstLine="567"/>
        <w:jc w:val="both"/>
        <w:rPr>
          <w:sz w:val="24"/>
          <w:szCs w:val="24"/>
        </w:rPr>
      </w:pPr>
      <w:r w:rsidRPr="00D12182">
        <w:rPr>
          <w:sz w:val="24"/>
          <w:szCs w:val="24"/>
        </w:rPr>
        <w:t xml:space="preserve">Реализация Программы осуществляется Администрацией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sz w:val="24"/>
          <w:szCs w:val="24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D12182" w:rsidRPr="00D12182" w:rsidRDefault="00D12182" w:rsidP="00D12182">
      <w:pPr>
        <w:widowControl w:val="0"/>
        <w:overflowPunct/>
        <w:ind w:firstLine="567"/>
        <w:jc w:val="both"/>
        <w:rPr>
          <w:sz w:val="24"/>
          <w:szCs w:val="24"/>
        </w:rPr>
      </w:pPr>
      <w:r w:rsidRPr="00D12182">
        <w:rPr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rFonts w:cs="Times New Roman CYR"/>
          <w:color w:val="000000"/>
          <w:sz w:val="24"/>
          <w:szCs w:val="24"/>
        </w:rPr>
        <w:t xml:space="preserve"> </w:t>
      </w:r>
      <w:r w:rsidRPr="00D12182">
        <w:rPr>
          <w:sz w:val="24"/>
          <w:szCs w:val="24"/>
        </w:rPr>
        <w:t>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12182" w:rsidRPr="00D12182" w:rsidRDefault="00D12182" w:rsidP="00D12182">
      <w:pPr>
        <w:widowControl w:val="0"/>
        <w:overflowPunct/>
        <w:ind w:firstLine="567"/>
        <w:jc w:val="both"/>
        <w:rPr>
          <w:sz w:val="24"/>
          <w:szCs w:val="24"/>
        </w:rPr>
      </w:pPr>
      <w:r w:rsidRPr="00D12182">
        <w:rPr>
          <w:sz w:val="24"/>
          <w:szCs w:val="24"/>
        </w:rPr>
        <w:t xml:space="preserve">Исполнителями Программы являются администрация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sz w:val="24"/>
          <w:szCs w:val="24"/>
        </w:rPr>
        <w:t xml:space="preserve"> сельского поселения.</w:t>
      </w:r>
    </w:p>
    <w:p w:rsidR="00D12182" w:rsidRPr="00D12182" w:rsidRDefault="00D12182" w:rsidP="00D12182">
      <w:pPr>
        <w:widowControl w:val="0"/>
        <w:overflowPunct/>
        <w:ind w:firstLine="567"/>
        <w:jc w:val="both"/>
        <w:rPr>
          <w:sz w:val="24"/>
          <w:szCs w:val="24"/>
        </w:rPr>
      </w:pPr>
      <w:proofErr w:type="gramStart"/>
      <w:r w:rsidRPr="00D12182">
        <w:rPr>
          <w:sz w:val="24"/>
          <w:szCs w:val="24"/>
        </w:rPr>
        <w:t>Контроль за</w:t>
      </w:r>
      <w:proofErr w:type="gramEnd"/>
      <w:r w:rsidRPr="00D12182">
        <w:rPr>
          <w:sz w:val="24"/>
          <w:szCs w:val="24"/>
        </w:rPr>
        <w:t xml:space="preserve"> реализацией Программы осуществляет администрация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sz w:val="24"/>
          <w:szCs w:val="24"/>
        </w:rPr>
        <w:t xml:space="preserve"> сельского поселения и Совет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sz w:val="24"/>
          <w:szCs w:val="24"/>
        </w:rPr>
        <w:t xml:space="preserve"> сельского поселения.</w:t>
      </w:r>
    </w:p>
    <w:p w:rsidR="00D12182" w:rsidRPr="00D12182" w:rsidRDefault="00D12182" w:rsidP="00D12182">
      <w:pPr>
        <w:widowControl w:val="0"/>
        <w:overflowPunct/>
        <w:ind w:firstLine="567"/>
        <w:jc w:val="both"/>
        <w:rPr>
          <w:sz w:val="24"/>
          <w:szCs w:val="24"/>
        </w:rPr>
      </w:pPr>
      <w:r w:rsidRPr="00D12182">
        <w:rPr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D12182" w:rsidRPr="00D12182" w:rsidRDefault="00D12182" w:rsidP="00D12182">
      <w:pPr>
        <w:overflowPunct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D12182">
        <w:rPr>
          <w:rFonts w:eastAsia="Calibri"/>
          <w:b/>
          <w:sz w:val="24"/>
          <w:szCs w:val="24"/>
          <w:lang w:eastAsia="en-US"/>
        </w:rPr>
        <w:t>4. Оценка эффективности реализации Программы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12182">
        <w:rPr>
          <w:rFonts w:eastAsia="Calibri"/>
          <w:color w:val="000000"/>
          <w:sz w:val="24"/>
          <w:szCs w:val="24"/>
          <w:lang w:eastAsia="en-US"/>
        </w:rPr>
        <w:t>Основными результатами реализации мероприятий являются: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12182">
        <w:rPr>
          <w:rFonts w:eastAsia="Calibri"/>
          <w:color w:val="000000"/>
          <w:sz w:val="24"/>
          <w:szCs w:val="24"/>
          <w:lang w:eastAsia="en-US"/>
        </w:rPr>
        <w:t xml:space="preserve">- модернизация и обновление  транспортной инфраструктуры поселения; 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</w:t>
      </w:r>
      <w:r w:rsidRPr="00D12182">
        <w:rPr>
          <w:rFonts w:eastAsia="Calibri"/>
          <w:color w:val="000000"/>
          <w:sz w:val="24"/>
          <w:szCs w:val="24"/>
          <w:lang w:eastAsia="en-US"/>
        </w:rPr>
        <w:t>устранение причин возникновения аварийных ситуаций, угрожающих жизнедеятельности человека;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12182">
        <w:rPr>
          <w:rFonts w:eastAsia="Calibri"/>
          <w:color w:val="000000"/>
          <w:sz w:val="24"/>
          <w:szCs w:val="24"/>
          <w:lang w:eastAsia="en-US"/>
        </w:rPr>
        <w:t>- повышение комфортности и безопасности жизнедеятельности населения.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Приложение 1</w:t>
      </w:r>
    </w:p>
    <w:p w:rsidR="00D12182" w:rsidRPr="00D12182" w:rsidRDefault="00D12182" w:rsidP="00D12182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D12182" w:rsidRPr="00D12182" w:rsidRDefault="00D12182" w:rsidP="00D12182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Крапивновского сельского поселения</w:t>
      </w:r>
    </w:p>
    <w:p w:rsidR="00D12182" w:rsidRPr="00D12182" w:rsidRDefault="00D12182" w:rsidP="00D12182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D12182">
        <w:rPr>
          <w:rFonts w:eastAsia="Calibri"/>
          <w:sz w:val="24"/>
          <w:szCs w:val="24"/>
          <w:lang w:eastAsia="en-US"/>
        </w:rPr>
        <w:t>№ 42 от   20.06.2016 г.</w:t>
      </w:r>
    </w:p>
    <w:p w:rsidR="00D12182" w:rsidRPr="00D12182" w:rsidRDefault="00D12182" w:rsidP="00D12182">
      <w:pPr>
        <w:overflowPunct/>
        <w:autoSpaceDE/>
        <w:autoSpaceDN/>
        <w:adjustRightInd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12182">
        <w:rPr>
          <w:rFonts w:eastAsia="Calibri"/>
          <w:color w:val="000000"/>
          <w:sz w:val="24"/>
          <w:szCs w:val="24"/>
          <w:lang w:eastAsia="en-US"/>
        </w:rPr>
        <w:t>ПЕРЕЧЕНЬ</w:t>
      </w:r>
    </w:p>
    <w:p w:rsidR="00D12182" w:rsidRPr="00D12182" w:rsidRDefault="00D12182" w:rsidP="00D12182">
      <w:pPr>
        <w:overflowPunct/>
        <w:autoSpaceDE/>
        <w:autoSpaceDN/>
        <w:adjustRightInd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12182">
        <w:rPr>
          <w:rFonts w:eastAsia="Calibri"/>
          <w:color w:val="000000"/>
          <w:sz w:val="24"/>
          <w:szCs w:val="24"/>
          <w:lang w:eastAsia="en-US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Pr="00D12182">
        <w:rPr>
          <w:rFonts w:eastAsia="Calibri"/>
          <w:sz w:val="24"/>
          <w:szCs w:val="24"/>
          <w:lang w:eastAsia="en-US"/>
        </w:rPr>
        <w:t>Крапивновского</w:t>
      </w:r>
      <w:r w:rsidRPr="00D12182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на 2016 – 2026 годы.</w:t>
      </w: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3"/>
        <w:gridCol w:w="1384"/>
        <w:gridCol w:w="1986"/>
        <w:gridCol w:w="2408"/>
      </w:tblGrid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финансирования, руб.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Установка дорожных знаков улично-дорожной сети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2026г.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автомобильной дороги с. </w:t>
            </w:r>
            <w:proofErr w:type="spell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Крапивново</w:t>
            </w:r>
            <w:proofErr w:type="spell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 </w:t>
            </w: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600 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460 000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автомобильной дороги с.Крапивново </w:t>
            </w:r>
            <w:proofErr w:type="spell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омсомольская</w:t>
            </w:r>
            <w:proofErr w:type="spell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500м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2022-2024г.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автомобильной дороги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с.Крапивново </w:t>
            </w:r>
            <w:proofErr w:type="spell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овхозная</w:t>
            </w:r>
            <w:proofErr w:type="spell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800м. (подсыпка гравийного покрытия)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2020-2021г.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автомобильной дороги (подсыпка гравийного покрытия, укрепление обочин) 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ондраково</w:t>
            </w:r>
            <w:proofErr w:type="spell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, 2800м.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2018-2019 гг.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автомобильной дороги с. </w:t>
            </w:r>
            <w:proofErr w:type="spell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Крапивново</w:t>
            </w:r>
            <w:proofErr w:type="spell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800м.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2017г.</w:t>
            </w:r>
          </w:p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  <w:tr w:rsidR="00D12182" w:rsidRPr="00D12182" w:rsidTr="00D121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2" w:rsidRPr="00D12182" w:rsidRDefault="00D12182" w:rsidP="00D12182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Оборудование пешеходной дорожки с. </w:t>
            </w:r>
            <w:proofErr w:type="spellStart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Крапивново</w:t>
            </w:r>
            <w:proofErr w:type="spellEnd"/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100м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82" w:rsidRPr="00D12182" w:rsidRDefault="00D12182" w:rsidP="00D12182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D12182">
              <w:rPr>
                <w:rFonts w:eastAsia="Calibri"/>
                <w:sz w:val="24"/>
                <w:szCs w:val="24"/>
                <w:lang w:eastAsia="en-US"/>
              </w:rPr>
              <w:t>Крапивновского</w:t>
            </w:r>
            <w:r w:rsidRPr="00D1218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</w:tr>
    </w:tbl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:rsidR="00D12182" w:rsidRPr="00D12182" w:rsidRDefault="00D12182" w:rsidP="00D12182">
      <w:pPr>
        <w:overflowPunct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2182" w:rsidRPr="00D12182" w:rsidRDefault="00D12182" w:rsidP="00D12182">
      <w:pPr>
        <w:overflowPunct/>
        <w:autoSpaceDE/>
        <w:autoSpaceDN/>
        <w:adjustRightInd/>
        <w:rPr>
          <w:sz w:val="24"/>
          <w:szCs w:val="24"/>
        </w:rPr>
      </w:pPr>
    </w:p>
    <w:p w:rsidR="001B7E29" w:rsidRPr="00554450" w:rsidRDefault="00D12182" w:rsidP="001B7E29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7E29" w:rsidRPr="00554450" w:rsidRDefault="001B7E29" w:rsidP="001B7E2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7E29" w:rsidRPr="00554450" w:rsidRDefault="001B7E29" w:rsidP="001B7E2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7E29" w:rsidRPr="00554450" w:rsidRDefault="001B7E29" w:rsidP="001B7E29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7E29" w:rsidRPr="00BF6094" w:rsidRDefault="001B7E29" w:rsidP="001B7E29">
      <w:pPr>
        <w:overflowPunct/>
        <w:autoSpaceDE/>
        <w:autoSpaceDN/>
        <w:adjustRightInd/>
        <w:rPr>
          <w:b/>
          <w:sz w:val="28"/>
          <w:szCs w:val="28"/>
        </w:rPr>
      </w:pPr>
    </w:p>
    <w:p w:rsidR="001B7E29" w:rsidRDefault="001B7E29" w:rsidP="001B7E29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F6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F6094">
        <w:rPr>
          <w:sz w:val="28"/>
          <w:szCs w:val="28"/>
        </w:rPr>
        <w:t xml:space="preserve">                </w:t>
      </w:r>
    </w:p>
    <w:p w:rsidR="008811B8" w:rsidRDefault="008811B8"/>
    <w:sectPr w:rsidR="008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4"/>
    <w:rsid w:val="00155014"/>
    <w:rsid w:val="001B7E29"/>
    <w:rsid w:val="00686695"/>
    <w:rsid w:val="008811B8"/>
    <w:rsid w:val="00D1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6</cp:revision>
  <cp:lastPrinted>2016-09-08T07:29:00Z</cp:lastPrinted>
  <dcterms:created xsi:type="dcterms:W3CDTF">2016-09-08T07:28:00Z</dcterms:created>
  <dcterms:modified xsi:type="dcterms:W3CDTF">2016-09-08T10:40:00Z</dcterms:modified>
</cp:coreProperties>
</file>