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AB3E53" w:rsidRPr="00AB3E53" w:rsidRDefault="00AB3E53" w:rsidP="00AB3E53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3E53" w:rsidRPr="00AB3E53" w:rsidRDefault="00AB3E53" w:rsidP="00AB3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E53" w:rsidRPr="00AB3E53" w:rsidRDefault="00AB3E53" w:rsidP="00AB3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06.07.2018 года                          № 21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с.Крапивново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проверки инвестиционных проектов на предмет эффективности использования средств местного бюджета, направляемых </w:t>
      </w:r>
      <w:r w:rsidRPr="00AB3E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</w:t>
      </w: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капитальные вложения</w:t>
      </w:r>
    </w:p>
    <w:p w:rsidR="00AB3E53" w:rsidRPr="00AB3E53" w:rsidRDefault="00AB3E53" w:rsidP="00AB3E53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управления муниципальными капитальными вложениями, во исполнение статьи 14 Федерального закона от 25 февраля 1999 года № 39-ФЗ «Об инвестиционной деятельности в Российской Федерации»,  на основании Устава Крапивновского сельского поселения Тейковского муниципального района, администрация Крапивновского сельского поселения </w:t>
      </w: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</w:t>
      </w:r>
      <w:hyperlink r:id="rId6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 1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Методику оценки эффективности использования средств местного  бюджета, направляемых на капитальные вложения (</w:t>
      </w:r>
      <w:hyperlink r:id="rId7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 2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</w:t>
      </w:r>
      <w:hyperlink r:id="rId8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 3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3E53" w:rsidRPr="00AB3E53" w:rsidRDefault="00AB3E53" w:rsidP="00AB3E53">
      <w:pPr>
        <w:shd w:val="clear" w:color="auto" w:fill="FFFFFF"/>
        <w:tabs>
          <w:tab w:val="left" w:pos="1202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администрацию Крапивновского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3.Постановление вступает в силу с момента его подписания, подлежит размещению на сайте администрации Крапивновского сельского поселения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3E53" w:rsidRPr="00AB3E53" w:rsidRDefault="00AB3E53" w:rsidP="00AB3E53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hd w:val="clear" w:color="auto" w:fill="FFFFFF"/>
        <w:tabs>
          <w:tab w:val="left" w:pos="149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3E53" w:rsidRPr="00AB3E53" w:rsidRDefault="00AB3E53" w:rsidP="00AB3E53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Крапивновского </w:t>
      </w:r>
    </w:p>
    <w:p w:rsidR="00AB3E53" w:rsidRPr="00AB3E53" w:rsidRDefault="00AB3E53" w:rsidP="00AB3E53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Д.В.Васильев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0"/>
        <w:gridCol w:w="4100"/>
      </w:tblGrid>
      <w:tr w:rsidR="00AB3E53" w:rsidRPr="00AB3E53" w:rsidTr="00C4551A">
        <w:trPr>
          <w:trHeight w:val="1843"/>
        </w:trPr>
        <w:tc>
          <w:tcPr>
            <w:tcW w:w="5800" w:type="dxa"/>
          </w:tcPr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</w:tcPr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Крапивновского сельского поселения</w:t>
            </w: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32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 06.07.2018г. №  21</w:t>
            </w:r>
          </w:p>
        </w:tc>
      </w:tr>
    </w:tbl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инвестиционных проектов на предмет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средств местного бюджета,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капитальные вложения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1.1.Настоящий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счёт средств местного бюджета (далее – проект) на предмет эффективности использования средств местного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капитальные вложения (далее – проверка). 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 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1.3.Проверка проводится для принятия решения о предоставлении средств местного бюджета: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1.3.1.Для осуществления бюджетных инвестиций в объекты капитального строительства муниципальной собственности Крапивновского сельского поселения, по которым: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firstLine="76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1)_подготовка_(корректировка)"/>
      <w:bookmarkEnd w:id="1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подготовка (корректировка) проектной документации, в том числе по объектам капитального строительства, включённым в состав муниципальных целевых программ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firstLine="76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1.3.2._Для_осуществления"/>
      <w:bookmarkEnd w:id="2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1.3.2.Для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предприятиями,</w:t>
      </w:r>
      <w:r w:rsidRPr="00AB3E53">
        <w:rPr>
          <w:rFonts w:ascii="Arial" w:eastAsia="Times New Roman" w:hAnsi="Arial" w:cs="Times New Roman"/>
          <w:bCs/>
          <w:color w:val="000080"/>
          <w:sz w:val="24"/>
          <w:szCs w:val="24"/>
          <w:lang w:eastAsia="ru-RU"/>
        </w:rPr>
        <w:t xml:space="preserve"> </w:t>
      </w:r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документация на строительство, реконструкцию и техническое перевооружение которых подлежит разработке (разработана) без  использования средств местного  бюджета.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1.4.Проверка инвестиционных проектов осуществляется финансовым отделом администрации Крапивновского сельского поселения в соответствии с методикой оценки эффективности использования средств местного бюджета, направляемых на капитальные вложения (далее – методика), утверждённой нормативным правовым актом администрации Крапивновского сельского поселения.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1.5.Заявители – муниципальные заказчики инвестиционного проекта. </w:t>
      </w:r>
    </w:p>
    <w:p w:rsidR="00AB3E53" w:rsidRPr="00AB3E53" w:rsidRDefault="00AB3E53" w:rsidP="00AB3E53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1.6.Другие понятия и термины в настоящем Порядке используются в значениях, установленных законодательством Российской Федерации и Ивановской области.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E5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оценки эффективности использования средств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бюджета,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капитальные вложения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2.1.Проверка проектов осуществляется на основе следующих качественных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местного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направляемых на капитальные вложения (далее – качественные критерии):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наличие чётко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сформулированной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проекта с определением количественного показателя (показателей) результатов его осуществления; 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 цели проекта приоритетам и целям, определённым в стратегии и программах социально-экономического развития Крапивновского сельского поселения на  долгосрочный период;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комплексный подход к решению конкретной проблемы в рамках проекта во взаимосвязи с программными мероприятиями, реализуемыми в рамках долгосрочных муниципальных целевых программ; 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в достаточном объёме замещающей продукции (работ и услуг), производимой иными организациями;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6)_целесообразность_использования"/>
      <w:bookmarkEnd w:id="3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2.2.Проверка проекта, не соответствующего качественным критериям, на соответствие его количественным критериям не проводится. 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местного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направляемых на капитальные вложения: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значения количественных показателей (показателя) результатов реализации проекта;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2)_отношение_сметной"/>
      <w:bookmarkEnd w:id="4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отношение сметной стоимости проекта к значениям количественных показателей (показателя) результатов реализации инвестиционного проекта;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наличие потребителей продукции (услуг), создаваемой в результате 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Крапивновского сельского поселения;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Значения количественных показателей (показателя) проекта, не включённого в муниципальные долгосрочные целевые программы, должны соответствовать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показателям, утверждённым в документах территориального планирования (генерального плана) Крапивновского сельского поселения.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2.4.Проверка по качественному критерию, предусмотренному </w:t>
      </w:r>
      <w:hyperlink w:anchor="_6)_целесообразность_использования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6 пункта 2.1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количественному критерию, предусмотренному </w:t>
      </w:r>
      <w:hyperlink w:anchor="_2)_отношение_сметной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 пункта 2.3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путём сравнения проектов с проектами-аналогами.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Для_проведения_указанной"/>
      <w:bookmarkEnd w:id="5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указанной проверки заявитель представляет документально подтверждённые сведения о проектах-аналогах, реализуемых на территории Ивановской области или (в случае отсутствия проектов-аналогов, реализуемых на территории  Ивановской области) в Российской Федерации. </w:t>
      </w:r>
      <w:proofErr w:type="gramStart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 объекта-аналога заявитель 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объёмно-планировочным решениям.</w:t>
      </w:r>
      <w:proofErr w:type="gramEnd"/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 количественному критерию, предусмотренному </w:t>
      </w:r>
      <w:hyperlink w:anchor="_2)_отношение_сметной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 2 пункта 2.3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путём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(укрупнённый норматив цены строительства), включённой в установленном порядке в федеральный и территориальный реестры сметных нормативов, а в случае её отсутствия – путём сравнения с аналогичными проектами, выбор которых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</w:t>
      </w:r>
      <w:hyperlink w:anchor="_Для_проведения_указанной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 2.4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расчёту интегральной оценки эффективности, а также расчёту оценки эффективности на основе качественных и количественных критериев, определяются утверждённой методикой.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проверки проектов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3.1.Проверка проектов, указанных в </w:t>
      </w:r>
      <w:hyperlink w:anchor="_1)_подготовка_(корректировка)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1.3.1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проводится при наличии обоснования экономической целесообразности строительства или реконструкции объекта (далее – обоснование инвестиций).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 инвестиций  разрабатывается в соответствии с </w:t>
      </w:r>
      <w:hyperlink w:anchor="_Приложение_№_4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 № 4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3.2.Проверка проектов, предусмотренных </w:t>
      </w:r>
      <w:hyperlink w:anchor="_1.3.2._Для_осуществления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1.3.2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3.3.Проверка проектов по объектам, включаемым в муниципальные целевые программы, осуществляется на этапе разработки концепций программ в соответствии с требованиями настоящего Порядка.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муниципальной целевой программы не включаются объекты, если числовое значение интегральной оценки эффективности использования  средств местного бюджета, направляемых на капитальные вложения, проведённой муниципальным заказчиком  муниципальной целевой программы, меньше предельного (минимального) в соответствии с методикой.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3.4.Проведение проверки и выдача заключения осуществляется на основании заявлений о проведении проверки и выдачи заключения о проверке эффективности на имя главы Крапивновского сельского поселения.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</w:t>
      </w:r>
      <w:hyperlink w:anchor="_Приложение_№_1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 № 1, 2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3.6.Основаниями для отказа в принятии документов для проведения проверки является: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лицом, не уполномоченным на его подачу;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 комплекта  документов,   предусмотренных настоящим Порядком;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паспорта проекта требованиям к его содержанию и заполнению;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числового значения интегральной оценки, рассчитанного заявителем, требованиям методики.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недостатки в представленных документах можно устранить без отказа в их принятии, финансовый отдел администрации Крапивновского сельского поселения устанавливает заявителю срок, не превышающий 30 календарных дней, для устранения таких недостатков.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3.7.Проведение проверки начинается после представления заявителем документов, предусмотренных настоящим Порядком, и завершается   направлением (вручением) заявителю заключения об эффективности инвестиционного проекта.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3.8.Срок проведения проверки, подготовки и выдачи заключения не может превышать 30 рабочих дней с момента подачи заявления и документов, предусмотренных настоящим Порядком.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Выдача заключения об эффективности проекта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4.1.Результатом проверки является заключение финансового отдела администрации Крапивновского сельского поселения,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приведённой в </w:t>
      </w:r>
      <w:hyperlink w:anchor="_Приложение_№_3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 № 3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проекта.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предложений, изложенных в заключении.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 случае,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объёма работ, по стоимости превышающих десять процентов указанной в сметной документации сметной стоимости  строительства (в базовом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цен), то в отношении таких проектов проводится повторная проверка в соответствии с настоящим Порядком,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заявитель.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4.5.Заключение о проверке эффективности подписывается лицами, Крапивновского сельского поселения и утверждается главой Крапивновского сельского поселения.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" w:name="_Приложение_№1"/>
      <w:bookmarkStart w:id="7" w:name="_Приложение_№_1"/>
      <w:bookmarkEnd w:id="6"/>
      <w:bookmarkEnd w:id="7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hyperlink w:anchor="_ПОРЯДОК" w:history="1">
        <w:r w:rsidRPr="00AB3E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проверки 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инвестиционных проектов на предмет 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эффективности использования средств 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бюджета, </w:t>
      </w:r>
      <w:proofErr w:type="gramStart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spacing w:after="0" w:line="240" w:lineRule="auto"/>
        <w:ind w:hanging="16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hanging="16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ПАСПОРТА ИНВЕСТИЦИОННОГО ПРОЕКТА</w:t>
      </w:r>
    </w:p>
    <w:p w:rsidR="00AB3E53" w:rsidRPr="00AB3E53" w:rsidRDefault="00AB3E53" w:rsidP="00AB3E53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ИНВЕСТИЦИОННОГО ПРОЕКТА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tblInd w:w="627" w:type="dxa"/>
        <w:tblLayout w:type="fixed"/>
        <w:tblLook w:val="04A0" w:firstRow="1" w:lastRow="0" w:firstColumn="1" w:lastColumn="0" w:noHBand="0" w:noVBand="1"/>
      </w:tblPr>
      <w:tblGrid>
        <w:gridCol w:w="516"/>
        <w:gridCol w:w="9086"/>
      </w:tblGrid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 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(населенный пункт)  _____________________________________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(фактический) ________________________________________________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инвестиционного проекта _______________________________________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инвестиционного проекта 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инвестиционного проекта (новое строительство, реконструкция)</w:t>
            </w:r>
          </w:p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мощность (вместимость) 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мощности, обоснование планируемой мощности (подробное описание) 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проектной документации по инвестиционному проекту </w:t>
            </w:r>
          </w:p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(ссылка на подтверждающий документ) 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её определения, млн. руб. (включая НДС/без НДС - нужное подчеркнуть), а также рассчитанная в ценах соответствующих лет ________, в том числе затраты на подготовку проектной документации (указываются в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 года представления паспорта инвестиционного проекта, а также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ценах соответствующих лет), млн. руб. 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структура капитальных вложений: </w:t>
            </w:r>
          </w:p>
          <w:tbl>
            <w:tblPr>
              <w:tblW w:w="88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8"/>
              <w:gridCol w:w="4140"/>
            </w:tblGrid>
            <w:tr w:rsidR="00AB3E53" w:rsidRPr="00AB3E53" w:rsidTr="00C4551A">
              <w:tc>
                <w:tcPr>
                  <w:tcW w:w="4738" w:type="dxa"/>
                  <w:vAlign w:val="center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40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включая НДС, в текущих ценах/ в ценах соответствующих лет (млн. руб.)</w:t>
                  </w:r>
                </w:p>
              </w:tc>
            </w:tr>
            <w:tr w:rsidR="00AB3E53" w:rsidRPr="00AB3E53" w:rsidTr="00C4551A">
              <w:tc>
                <w:tcPr>
                  <w:tcW w:w="4738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B3E53" w:rsidRPr="00AB3E53" w:rsidTr="00C4551A">
              <w:tc>
                <w:tcPr>
                  <w:tcW w:w="4738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инвестиционного проекта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E53" w:rsidRPr="00AB3E53" w:rsidTr="00C4551A">
              <w:tc>
                <w:tcPr>
                  <w:tcW w:w="4738" w:type="dxa"/>
                  <w:tcBorders>
                    <w:bottom w:val="single" w:sz="4" w:space="0" w:color="000000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000000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E53" w:rsidRPr="00AB3E53" w:rsidTr="00C4551A">
              <w:tc>
                <w:tcPr>
                  <w:tcW w:w="4738" w:type="dxa"/>
                  <w:tcBorders>
                    <w:bottom w:val="single" w:sz="4" w:space="0" w:color="auto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строительно-монтажные работы, из них дорогостоящие материалы, 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E53" w:rsidRPr="00AB3E53" w:rsidTr="00C4551A">
              <w:trPr>
                <w:trHeight w:val="406"/>
              </w:trPr>
              <w:tc>
                <w:tcPr>
                  <w:tcW w:w="47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художественные изделия для отделки интерьеров и фасада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E53" w:rsidRPr="00AB3E53" w:rsidTr="00C4551A">
              <w:tc>
                <w:tcPr>
                  <w:tcW w:w="4738" w:type="dxa"/>
                  <w:tcBorders>
                    <w:top w:val="single" w:sz="4" w:space="0" w:color="auto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машин и оборудования, из них дорогостоящие и (или) импортные машины и оборудование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3E53" w:rsidRPr="00AB3E53" w:rsidTr="00C4551A">
              <w:tc>
                <w:tcPr>
                  <w:tcW w:w="4738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затраты</w:t>
                  </w:r>
                </w:p>
              </w:tc>
              <w:tc>
                <w:tcPr>
                  <w:tcW w:w="4140" w:type="dxa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объёмы финансирования инвестиционного проекта, млн. руб.</w:t>
            </w:r>
          </w:p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307"/>
              <w:gridCol w:w="1710"/>
              <w:gridCol w:w="1375"/>
              <w:gridCol w:w="1621"/>
              <w:gridCol w:w="1726"/>
            </w:tblGrid>
            <w:tr w:rsidR="00AB3E53" w:rsidRPr="00AB3E53" w:rsidTr="00C4551A">
              <w:trPr>
                <w:cantSplit/>
              </w:trPr>
              <w:tc>
                <w:tcPr>
                  <w:tcW w:w="642" w:type="pct"/>
                  <w:vMerge w:val="restart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реализа-ции</w:t>
                  </w:r>
                  <w:proofErr w:type="spellEnd"/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инвести</w:t>
                  </w:r>
                  <w:proofErr w:type="spell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ционного</w:t>
                  </w:r>
                  <w:proofErr w:type="spell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проекта</w:t>
                  </w:r>
                </w:p>
              </w:tc>
              <w:tc>
                <w:tcPr>
                  <w:tcW w:w="736" w:type="pct"/>
                  <w:vMerge w:val="restart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Стоимость </w:t>
                  </w: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инвести-ционного</w:t>
                  </w:r>
                  <w:proofErr w:type="spellEnd"/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проекта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(в текущих</w:t>
                  </w:r>
                  <w:proofErr w:type="gramEnd"/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ценах</w:t>
                  </w:r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ценах </w:t>
                  </w: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соответ-ствующих</w:t>
                  </w:r>
                  <w:proofErr w:type="spellEnd"/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3622" w:type="pct"/>
                  <w:gridSpan w:val="4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 инвестиционного проекта</w:t>
                  </w:r>
                </w:p>
              </w:tc>
            </w:tr>
            <w:tr w:rsidR="00AB3E53" w:rsidRPr="00AB3E53" w:rsidTr="00C4551A">
              <w:trPr>
                <w:cantSplit/>
              </w:trPr>
              <w:tc>
                <w:tcPr>
                  <w:tcW w:w="642" w:type="pct"/>
                  <w:vMerge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36" w:type="pct"/>
                  <w:vMerge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3" w:type="pct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федерального бюджета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(в текущих</w:t>
                  </w:r>
                  <w:proofErr w:type="gramEnd"/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ценах</w:t>
                  </w:r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/в ценах соответствую-</w:t>
                  </w:r>
                  <w:proofErr w:type="spell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щих</w:t>
                  </w:r>
                  <w:proofErr w:type="spell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774" w:type="pct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окружного бюджета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(в текущих</w:t>
                  </w:r>
                  <w:proofErr w:type="gramEnd"/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ценах</w:t>
                  </w:r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ценах </w:t>
                  </w: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соответ-ствующих</w:t>
                  </w:r>
                  <w:proofErr w:type="spellEnd"/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913" w:type="pct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местного бюджета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(в текущих</w:t>
                  </w:r>
                  <w:proofErr w:type="gramEnd"/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ценах</w:t>
                  </w:r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ценах </w:t>
                  </w: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соответ-ствующих</w:t>
                  </w:r>
                  <w:proofErr w:type="spellEnd"/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972" w:type="pct"/>
                </w:tcPr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другие внебюджетные источники </w:t>
                  </w: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финанси-рования</w:t>
                  </w:r>
                  <w:proofErr w:type="spellEnd"/>
                  <w:proofErr w:type="gramEnd"/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(в текущих</w:t>
                  </w:r>
                  <w:proofErr w:type="gramEnd"/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ценах</w:t>
                  </w:r>
                  <w:proofErr w:type="gram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/в ценах </w:t>
                  </w:r>
                  <w:proofErr w:type="spell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</w:t>
                  </w:r>
                  <w:proofErr w:type="spell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  <w:p w:rsidR="00AB3E53" w:rsidRPr="00AB3E53" w:rsidRDefault="00AB3E53" w:rsidP="00AB3E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>вующих</w:t>
                  </w:r>
                  <w:proofErr w:type="spellEnd"/>
                  <w:r w:rsidRPr="00AB3E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лет)</w:t>
                  </w:r>
                  <w:proofErr w:type="gramEnd"/>
                </w:p>
              </w:tc>
            </w:tr>
          </w:tbl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(показатель) результатов реализации инвестиционного проекта _________________________________________________________________</w:t>
            </w: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стоимости инвестиционного проекта к значениям количественных показателей результатов реализации инвестиционного проекта, млн. руб./ на единицу результата, в текущих ценах _________________________________________________</w:t>
            </w:r>
          </w:p>
          <w:p w:rsidR="00AB3E53" w:rsidRPr="00AB3E53" w:rsidRDefault="00AB3E53" w:rsidP="00AB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51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86" w:type="dxa"/>
          </w:tcPr>
          <w:p w:rsidR="00AB3E53" w:rsidRPr="00AB3E53" w:rsidRDefault="00AB3E53" w:rsidP="00AB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объекта _______________________________________________</w:t>
            </w:r>
          </w:p>
        </w:tc>
      </w:tr>
    </w:tbl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                                                     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 Ф.И.О.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Крапивновского сельского поселения</w:t>
      </w: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(Ф.И.О.)</w:t>
      </w: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 20 ___ г.</w:t>
      </w:r>
      <w:bookmarkStart w:id="8" w:name="_Приложение_№_2"/>
      <w:bookmarkStart w:id="9" w:name="_Приложение_№_2_1"/>
      <w:bookmarkStart w:id="10" w:name="_Приложение_№_2_2"/>
      <w:bookmarkStart w:id="11" w:name="_Приложение__2"/>
      <w:bookmarkEnd w:id="8"/>
      <w:bookmarkEnd w:id="9"/>
      <w:bookmarkEnd w:id="10"/>
      <w:bookmarkEnd w:id="11"/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left="545" w:hanging="1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B3E53" w:rsidRPr="00AB3E53" w:rsidRDefault="00AB3E53" w:rsidP="00AB3E53">
      <w:pPr>
        <w:tabs>
          <w:tab w:val="left" w:pos="70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w:anchor="_ПОРЯДОК" w:history="1">
        <w:r w:rsidRPr="00AB3E5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Порядку</w:t>
        </w:r>
      </w:hyperlink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проведения проверки </w:t>
      </w:r>
    </w:p>
    <w:p w:rsidR="00AB3E53" w:rsidRPr="00AB3E53" w:rsidRDefault="00AB3E53" w:rsidP="00AB3E53">
      <w:pPr>
        <w:tabs>
          <w:tab w:val="left" w:pos="708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инвестиционных проектов на предмет </w:t>
      </w:r>
    </w:p>
    <w:p w:rsidR="00AB3E53" w:rsidRPr="00AB3E53" w:rsidRDefault="00AB3E53" w:rsidP="00AB3E53">
      <w:pPr>
        <w:tabs>
          <w:tab w:val="left" w:pos="7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эффективности</w:t>
      </w: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средств </w:t>
      </w:r>
    </w:p>
    <w:p w:rsidR="00AB3E53" w:rsidRPr="00AB3E53" w:rsidRDefault="00AB3E53" w:rsidP="00AB3E53">
      <w:pPr>
        <w:tabs>
          <w:tab w:val="left" w:pos="7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бюджета, </w:t>
      </w:r>
      <w:proofErr w:type="gramStart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AB3E53" w:rsidRPr="00AB3E53" w:rsidRDefault="00AB3E53" w:rsidP="00AB3E53">
      <w:pPr>
        <w:tabs>
          <w:tab w:val="left" w:pos="7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 и материалов, прилагаемых к заявлению на проведение проверки инвестиционных  проектов на предмет эффективности использования средств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бюджета, </w:t>
      </w:r>
      <w:proofErr w:type="gramStart"/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капитальные вложения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1.Заявление на проведение проверки.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2.Обоснование экономической целесообразности строительства или реконструкции объекта в соответствии с </w:t>
      </w:r>
      <w:hyperlink w:anchor="_Приложение_№_4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4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3.Задание на проектирование, разработанное в соответствии с требованиями нормативных правовых актов Крапивновского сельского поселения.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4.* Копия положительного заключения государственной экспертизы проектной документации и результатов инженерных изысканий.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5*. Копия разрешения на строительство.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6*. 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7*. Копия положительного заключения о достоверности сметной стоимости инвестиционного проекта.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софинансировния</w:t>
      </w:r>
      <w:proofErr w:type="spell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этого проекта и намечаемом размере финансирования (</w:t>
      </w:r>
      <w:proofErr w:type="spell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софинансиррования</w:t>
      </w:r>
      <w:proofErr w:type="spell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9.Предполагаемые формы закрепления муниципальной собственности, сведения о предполагаемой эксплуатирующей организации. 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10.Исходные данные для расчёта интегральной оценки, включая количественные показатели планируемых результатов реализации инвестиционного проекта, и расчёт интегральной оценки, проведённый заявителем в соответствии с методикой.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11**. Подтверждение отсутствия просроченной задолженности по ранее предоставленным из местного бюджета средствам, выданным на возвратной основе.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Документы, указанные в пунктах 4 – 7,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отношении инвестиционных проектов, направляемых на повторную проверку в соответствии с пунктом 4.4 Порядка.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подписываются руководителем заявителя (уполномоченным им лицом) и заверяются печатью.</w:t>
      </w:r>
      <w:bookmarkStart w:id="12" w:name="_Приложение_№_3"/>
      <w:bookmarkEnd w:id="12"/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w:anchor="_ПОРЯДОК" w:history="1">
        <w:r w:rsidRPr="00AB3E5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Порядку</w:t>
        </w:r>
      </w:hyperlink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проведения проверки 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инвестиционных проектов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 эффективности</w:t>
      </w: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использования средств местного 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бюджета, </w:t>
      </w:r>
      <w:proofErr w:type="gramStart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ind w:left="5123" w:firstLine="55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-142"/>
        </w:tabs>
        <w:spacing w:after="0" w:line="240" w:lineRule="auto"/>
        <w:ind w:left="5123" w:firstLine="55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ЗАКЛЮЧЕНИЯ</w:t>
      </w: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-142"/>
        </w:tabs>
        <w:spacing w:after="0" w:line="240" w:lineRule="auto"/>
        <w:ind w:firstLine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B3E53" w:rsidRPr="00AB3E53" w:rsidRDefault="00AB3E53" w:rsidP="00AB3E53">
      <w:pPr>
        <w:tabs>
          <w:tab w:val="left" w:pos="56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Крапивновского сельского поселения </w:t>
      </w:r>
    </w:p>
    <w:p w:rsidR="00AB3E53" w:rsidRPr="00AB3E53" w:rsidRDefault="00AB3E53" w:rsidP="00AB3E53">
      <w:pPr>
        <w:tabs>
          <w:tab w:val="left" w:pos="56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(Ф.И.О.)</w:t>
      </w:r>
    </w:p>
    <w:p w:rsidR="00AB3E53" w:rsidRPr="00AB3E53" w:rsidRDefault="00AB3E53" w:rsidP="00AB3E53">
      <w:pPr>
        <w:tabs>
          <w:tab w:val="left" w:pos="56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_______________________20 ___ г.</w:t>
      </w:r>
    </w:p>
    <w:p w:rsidR="00AB3E53" w:rsidRPr="00AB3E53" w:rsidRDefault="00AB3E53" w:rsidP="00AB3E53">
      <w:pPr>
        <w:spacing w:after="0" w:line="240" w:lineRule="auto"/>
        <w:ind w:firstLine="5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ЗАКЛЮЧЕНИЕ"/>
      <w:bookmarkEnd w:id="13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№_____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B3E53">
        <w:rPr>
          <w:rFonts w:ascii="Times New Roman" w:eastAsia="Times New Roman" w:hAnsi="Times New Roman" w:cs="Times New Roman"/>
          <w:bCs/>
          <w:lang w:eastAsia="ru-RU"/>
        </w:rPr>
        <w:t>результатах проверки инвестиционного проекта на предмет эффективности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lang w:eastAsia="ru-RU"/>
        </w:rPr>
        <w:t>использования средств местного бюджета, направляемых на капитальные вложения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3E53">
        <w:rPr>
          <w:rFonts w:ascii="Arial" w:eastAsia="Times New Roman" w:hAnsi="Arial" w:cs="Arial"/>
          <w:sz w:val="24"/>
          <w:szCs w:val="24"/>
          <w:lang w:eastAsia="ru-RU"/>
        </w:rPr>
        <w:tab/>
      </w:r>
      <w:smartTag w:uri="urn:schemas-microsoft-com:office:smarttags" w:element="place">
        <w:r w:rsidRPr="00AB3E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инвестиционного проекта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(населенный пункт)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(фактический)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комплекта документов, представленных заявителем: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  ___________________;   дата _______________________</w:t>
      </w:r>
    </w:p>
    <w:p w:rsidR="00AB3E53" w:rsidRPr="00AB3E53" w:rsidRDefault="00AB3E53" w:rsidP="00AB3E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инвестиционного проекта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количественных показателей (показателя) реализации инвестиционного проекта с указанием единиц измерения показателей (показателя)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стоимость инвестиционного проекта всего в ценах соответствующих лет </w:t>
      </w:r>
    </w:p>
    <w:p w:rsidR="00AB3E53" w:rsidRPr="00AB3E53" w:rsidRDefault="00AB3E53" w:rsidP="00AB3E5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рублей с одним знаком после запятой):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качественных критериев        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количественных критериев    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интегральной оценки             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AB3E53" w:rsidRPr="00AB3E53" w:rsidRDefault="00AB3E53" w:rsidP="00AB3E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Крапивновского сельского поселения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 (Ф.И.О.)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М.П.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4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hyperlink w:anchor="_ПОРЯДОК" w:history="1">
        <w:r w:rsidRPr="00AB3E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проверки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инвестиционных проектов на предмет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эффективности использования средств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бюджета, </w:t>
      </w:r>
      <w:proofErr w:type="gramStart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экономической целесообразности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и реконструкции объекта капитального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(обоснование инвестиций в строительство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3E53" w:rsidRPr="00AB3E53" w:rsidRDefault="00AB3E53" w:rsidP="00AB3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экономической целесообразности строительства или реконструкции объекта включает в себя: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и тип (инфраструктурный, инновационный и другие) инвестиционного проекта;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цель и задачи инвестиционного проекта;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краткое описание инвестиционного проекта, включая предварительные расчёты объёмов капитальных вложений;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источники и объёмы финансирования инвестиционного проекта по годам его реализации;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подготовки и реализации инвестиционного проекта;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обоснование планируемого обеспечения создаваемого (реконструируемого) объекта капитального строительства инженерной и транспортной  инфраструктурой  в  объёмах,  достаточных  для   реализации инвестиционного проекта;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 случае их использования.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AB3E53" w:rsidRPr="00AB3E53" w:rsidRDefault="00AB3E53" w:rsidP="00AB3E53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4100"/>
      </w:tblGrid>
      <w:tr w:rsidR="00AB3E53" w:rsidRPr="00AB3E53" w:rsidTr="00C4551A">
        <w:trPr>
          <w:trHeight w:val="1417"/>
          <w:jc w:val="right"/>
        </w:trPr>
        <w:tc>
          <w:tcPr>
            <w:tcW w:w="4100" w:type="dxa"/>
          </w:tcPr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Приложение № 2 </w:t>
            </w: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Крапивновского сельского поселения</w:t>
            </w:r>
          </w:p>
          <w:p w:rsidR="00AB3E53" w:rsidRPr="00AB3E53" w:rsidRDefault="00AB3E53" w:rsidP="00AB3E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2"/>
                <w:sz w:val="32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от 06.07.2018г. № 21</w:t>
            </w:r>
          </w:p>
        </w:tc>
      </w:tr>
    </w:tbl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эффективности использования средств местного бюджета, направляемых на капитальные вложения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sub_1100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bookmarkEnd w:id="14"/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01"/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методика предназначена для оценки эффективности использования средств местного бюджета,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счёт средств местного бюджета (далее – проект).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02"/>
      <w:bookmarkEnd w:id="15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103"/>
      <w:bookmarkEnd w:id="16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17"/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sub_1200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Состав, порядок определения баллов оценки качественных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критериев и оценки эффективности на основе качественных критериев</w:t>
      </w:r>
    </w:p>
    <w:bookmarkEnd w:id="18"/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04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2.Оценка эффективности осуществляется на основе следующих качественных критериев: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41"/>
      <w:bookmarkEnd w:id="19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2.1.Критерий – наличие чётко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сформулированной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проекта с определением количественного показателя (показателей) результатов его осуществления.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проекту,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социально-экономические результаты реализации проекта – эффект для потребителей, населения, получаемый от товаров, работ или услуг, произведённых после реализации проекта.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_Приложение_№_3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3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 Заявитель вправе определить иные показатели с учётом специфики инвестиционного проекта.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42"/>
      <w:bookmarkEnd w:id="20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2.2.Критерий – соответствие цели проекта приоритетам и целям, определённым в стратегии и программе социально-экономического развития Крапивновского сельского поселения, на долгосрочный период.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43"/>
      <w:bookmarkEnd w:id="2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2.3.Критерий –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долгосрочных муниципальных целевых программ. </w:t>
      </w:r>
      <w:bookmarkStart w:id="23" w:name="sub_1244"/>
      <w:bookmarkEnd w:id="22"/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9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для проектов, включённых в указанные программы, – соответствие цели проекта задаче программного мероприятия, решение которой обеспечивает реализация предлагаемого проекта.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проекта;</w:t>
      </w:r>
      <w:proofErr w:type="gramEnd"/>
    </w:p>
    <w:bookmarkEnd w:id="24"/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для проектов, не включённых в указанные целевые программы, указываются реквизиты документов (в том числе документов территориального планирования (генеральный план) Крапивновского сельского поселения, утверждённых в установленном порядке), содержащих оценку влияния реализации  проекта на комплексное развитие территории Крапивновского сельского поселения.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2.4.Критерий –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отнесённых к предмету их ведения: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10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строительства объекта капитального строительства, создаваемого в рамках проекта;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102"/>
      <w:bookmarkEnd w:id="25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45"/>
      <w:bookmarkEnd w:id="23"/>
      <w:bookmarkEnd w:id="26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2.5.Критерий – отсутствие в достаточном объёме замещающей продукции (работ и услуг), производимой иными организациями.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в случае, если в рамках проекта предполагается: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11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производство продукции (работ и услуг), не имеющей мировых и отечественных аналогов;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112"/>
      <w:bookmarkEnd w:id="28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производство импортозамещающей продукции (работ и услуг);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113"/>
      <w:bookmarkEnd w:id="29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30"/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48"/>
      <w:bookmarkEnd w:id="27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2.6.Критерий –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признаётся обоснованным (балл, равный 1), если: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14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142"/>
      <w:bookmarkEnd w:id="32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143"/>
      <w:bookmarkEnd w:id="33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отношение сметной стоимости объекта капитального строительства к общей площади объекта капитального строительства (кв. м) или строительному объёму (куб. м) не более чем на 5 процентов превышает значение соответствующего показателя по проекту-аналогу.</w:t>
      </w:r>
    </w:p>
    <w:bookmarkEnd w:id="34"/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машин и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превышает значения соответствующих показателей по рассматриваемому проекту.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на соответствие указанному критерию заявитель представляет документально подтверждённые сведения по проектам-аналогам, реализуемым (или реализованным) в Ивановской области или в Российской Федерации в случае отсутствия проектов-аналогов, реализуемых на территории Ивановской области.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объёмно-планировочным решениям. Предлагаемая форма сведений по проекту-аналогу, представляемая заявителем, приведена в </w:t>
      </w:r>
      <w:hyperlink w:anchor="_Приложение_№_4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4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49"/>
      <w:bookmarkEnd w:id="3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2.7.Критерий – наличие положительного заключения государственной экспертизы проектной документации и результатов инженерных изысканий.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соответствия проекта указанному критерию (балл, равный 1) являются: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15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152"/>
      <w:bookmarkEnd w:id="36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указанная заявителем статья Градостроительного кодекса Российской Федерации, в соответствии с которой государственная экспертиза проектной документации предполагаемого объекта капитального строительства не проводится.</w:t>
      </w:r>
    </w:p>
    <w:bookmarkEnd w:id="37"/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местного бюджета на условиях </w:t>
      </w:r>
      <w:proofErr w:type="spell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проектов, проектная документация по которым будет разработана без использования средств местного бюджета.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Подтверждением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проекта.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05"/>
      <w:bookmarkEnd w:id="35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2.8.Оценка эффективности на основе качественных критериев рассчитывается по следующей формуле:</w:t>
      </w:r>
    </w:p>
    <w:bookmarkEnd w:id="38"/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AB3E53">
        <w:rPr>
          <w:rFonts w:ascii="Arial" w:eastAsia="Times New Roman" w:hAnsi="Arial" w:cs="Arial"/>
          <w:noProof/>
          <w:sz w:val="32"/>
          <w:szCs w:val="24"/>
          <w:lang w:eastAsia="ru-RU"/>
        </w:rPr>
        <w:drawing>
          <wp:inline distT="0" distB="0" distL="0" distR="0" wp14:anchorId="79BED93E" wp14:editId="29A11995">
            <wp:extent cx="2038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Arial" w:eastAsia="Times New Roman" w:hAnsi="Arial" w:cs="Arial"/>
          <w:sz w:val="32"/>
          <w:szCs w:val="24"/>
          <w:lang w:eastAsia="ru-RU"/>
        </w:rPr>
        <w:t>,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EE37F" wp14:editId="18AA5F92">
            <wp:extent cx="2095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оценки i-ого качественного критерия;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F618B" wp14:editId="174DDA54">
            <wp:extent cx="2095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число качественных критериев;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4E641" wp14:editId="45C21126">
            <wp:extent cx="3143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 число критериев, не применимых к проверяемому инвестиционному проекту.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06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bookmarkEnd w:id="39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значения баллов оценки по каждому из качественных критериев приведены в </w:t>
      </w:r>
      <w:hyperlink w:anchor="sub_110100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«Допустимые баллы оценки» таблицы 1 «Оценка соответствия инвестиционного проекта качественным критериям» </w:t>
      </w:r>
      <w:hyperlink w:anchor="_Приложение_№_1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№ 1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sub_1300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40"/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316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утверждённым в документах территориального планирования (генеральном плане) Крапивновского сельского поселения: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3161"/>
      <w:bookmarkEnd w:id="4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3.1.Критерий – значения количественных показателей (показателя) результатов реализации проекта. 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присвоения балла, равного 1, представленные заявителем в паспорте проекта значения количественных показателей результатов его реализации должны отвечать следующим требованиям: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319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объём) с указанием единиц измерения в соответствии с Общероссийским классификатором единиц измерения;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3192"/>
      <w:bookmarkEnd w:id="43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наличие не менее одного показателя, характеризующего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социально-экономические результаты реализации проекта</w:t>
      </w:r>
      <w:bookmarkEnd w:id="44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3.2.Критерий – отношение сметной стоимости проекта к значениям количественных показателей (показателя) результатов реализации проекта.</w:t>
      </w:r>
      <w:bookmarkStart w:id="45" w:name="sub_13163"/>
      <w:bookmarkEnd w:id="42"/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проекта (с указанием года её определения).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 (показателю) превышает значение указанного отношения по проекту-аналогу не более чем на 5 процентов.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счёт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утверждённых в установленном порядке.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3.3.Критерий –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bookmarkStart w:id="46" w:name="sub_13164"/>
      <w:bookmarkEnd w:id="45"/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3.4.Критерий –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</w:t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для муниципальных нужд Крапивновского сельского поселения.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Крапивновского сельского поселения, не превышает 100 процентов.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3165"/>
      <w:bookmarkEnd w:id="46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3.5.Критерий –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равен 1 в случаях: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323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объёмах;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3232"/>
      <w:bookmarkEnd w:id="48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49"/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AB3E53">
        <w:rPr>
          <w:rFonts w:ascii="Arial" w:eastAsia="Times New Roman" w:hAnsi="Arial" w:cs="Arial"/>
          <w:noProof/>
          <w:sz w:val="32"/>
          <w:szCs w:val="24"/>
          <w:lang w:eastAsia="ru-RU"/>
        </w:rPr>
        <w:drawing>
          <wp:inline distT="0" distB="0" distL="0" distR="0" wp14:anchorId="3E808924" wp14:editId="6419F7DA">
            <wp:extent cx="857250" cy="60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Arial" w:eastAsia="Times New Roman" w:hAnsi="Arial" w:cs="Arial"/>
          <w:sz w:val="32"/>
          <w:szCs w:val="24"/>
          <w:lang w:eastAsia="ru-RU"/>
        </w:rPr>
        <w:t>,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654DD" wp14:editId="4C3286FD">
            <wp:extent cx="1333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i-</w:t>
      </w:r>
      <w:proofErr w:type="spell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инженерной и транспортной инфраструктуры.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317"/>
      <w:bookmarkEnd w:id="47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3.6.Оценка эффективности на основе количественных критериев рассчитывается по следующей формуле</w:t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bookmarkEnd w:id="50"/>
    <w:p w:rsidR="00AB3E53" w:rsidRPr="00AB3E53" w:rsidRDefault="00AB3E53" w:rsidP="00AB3E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AB3E53">
        <w:rPr>
          <w:rFonts w:ascii="Arial" w:eastAsia="Times New Roman" w:hAnsi="Arial" w:cs="Arial"/>
          <w:noProof/>
          <w:sz w:val="32"/>
          <w:szCs w:val="24"/>
          <w:lang w:eastAsia="ru-RU"/>
        </w:rPr>
        <w:drawing>
          <wp:inline distT="0" distB="0" distL="0" distR="0" wp14:anchorId="20DD9C26" wp14:editId="70BC15A0">
            <wp:extent cx="1000125" cy="590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Arial" w:eastAsia="Times New Roman" w:hAnsi="Arial" w:cs="Arial"/>
          <w:sz w:val="32"/>
          <w:szCs w:val="24"/>
          <w:lang w:eastAsia="ru-RU"/>
        </w:rPr>
        <w:t>,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BFDD7" wp14:editId="62460DD3">
            <wp:extent cx="2095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оценки i-ого количественного критерия;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97B55" wp14:editId="5A2D256C">
            <wp:extent cx="1524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весовой коэффициент i-ого количественного критерия, в процентах;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4DB79" wp14:editId="00B450CE">
            <wp:extent cx="2095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количественных критериев.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весовых коэффициентов по всем количественным критериям составляет 100%.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318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bookmarkEnd w:id="5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весовых коэффициентов количественных критериев в зависимости от типа проекта, устанавливаемые в целях настоящей методики, приведены в </w:t>
      </w:r>
      <w:hyperlink w:anchor="_Приложение_№_2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2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значения баллов оценки по каждому из количественных критериев приведены в </w:t>
      </w:r>
      <w:hyperlink w:anchor="sub_110200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«Допустимые баллы оценки» </w:t>
      </w:r>
      <w:hyperlink w:anchor="_Таблица_2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таблицы 2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соответствия  инвестиционного проекта количественным критериям»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"sub_1425" </w:instrTex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настоящей методике.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IV._Расчет_интегральной"/>
      <w:bookmarkStart w:id="53" w:name="sub_1400"/>
      <w:bookmarkEnd w:id="52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Расчёт интегральной оценки эффективности</w:t>
      </w:r>
    </w:p>
    <w:bookmarkEnd w:id="53"/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424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4.1.Интегральная оценка (</w:t>
      </w:r>
      <w:proofErr w:type="spell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Эинт</w:t>
      </w:r>
      <w:proofErr w:type="spell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54"/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AB3E53">
        <w:rPr>
          <w:rFonts w:ascii="Arial" w:eastAsia="Times New Roman" w:hAnsi="Arial" w:cs="Arial"/>
          <w:noProof/>
          <w:sz w:val="32"/>
          <w:szCs w:val="24"/>
          <w:lang w:eastAsia="ru-RU"/>
        </w:rPr>
        <w:drawing>
          <wp:inline distT="0" distB="0" distL="0" distR="0" wp14:anchorId="7026479A" wp14:editId="0795E36C">
            <wp:extent cx="14001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Arial" w:eastAsia="Times New Roman" w:hAnsi="Arial" w:cs="Arial"/>
          <w:sz w:val="32"/>
          <w:szCs w:val="24"/>
          <w:lang w:eastAsia="ru-RU"/>
        </w:rPr>
        <w:t>,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7BAC2" wp14:editId="639458DA">
            <wp:extent cx="2000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 основе качественных критериев;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82E70" wp14:editId="00EA523D">
            <wp:extent cx="2000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 основе количественных критериев;</w:t>
      </w:r>
    </w:p>
    <w:p w:rsidR="00AB3E53" w:rsidRPr="00AB3E53" w:rsidRDefault="00AB3E53" w:rsidP="00A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интегральной оценки приведён в </w:t>
      </w:r>
      <w:hyperlink w:anchor="_Таблица_3" w:history="1">
        <w:r w:rsidRPr="00AB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3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«Расчёт интегральной оценки эффективности инвестиционного проекта»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"sub_1425" </w:instrTex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настоящей Методике.</w:t>
      </w:r>
    </w:p>
    <w:p w:rsidR="00AB3E53" w:rsidRPr="00AB3E53" w:rsidRDefault="00AB3E53" w:rsidP="00A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425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предельному значению свидетельствует об эффективности Проекта и целесообразности его финансирования полностью или частично за счёт средств местного бюджета.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21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56" w:name="sub_11000"/>
      <w:bookmarkEnd w:id="55"/>
    </w:p>
    <w:p w:rsidR="00AB3E53" w:rsidRPr="00AB3E53" w:rsidRDefault="00AB3E53" w:rsidP="00AB3E53">
      <w:pPr>
        <w:tabs>
          <w:tab w:val="left" w:pos="21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bookmarkEnd w:id="56"/>
    <w:p w:rsidR="00AB3E53" w:rsidRPr="00AB3E53" w:rsidRDefault="00AB3E53" w:rsidP="00AB3E53">
      <w:pPr>
        <w:tabs>
          <w:tab w:val="left" w:pos="64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hyperlink w:anchor="_Методика_оценки_эффективности" w:history="1">
        <w:r w:rsidRPr="00AB3E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етодике</w:t>
        </w:r>
        <w:proofErr w:type="gramEnd"/>
      </w:hyperlink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оценки эффективности </w:t>
      </w:r>
    </w:p>
    <w:p w:rsidR="00AB3E53" w:rsidRPr="00AB3E53" w:rsidRDefault="00AB3E53" w:rsidP="00AB3E53">
      <w:pPr>
        <w:tabs>
          <w:tab w:val="left" w:pos="64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использования средств местного </w:t>
      </w:r>
    </w:p>
    <w:p w:rsidR="00AB3E53" w:rsidRPr="00AB3E53" w:rsidRDefault="00AB3E53" w:rsidP="00AB3E53">
      <w:pPr>
        <w:tabs>
          <w:tab w:val="left" w:pos="64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бюджета,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</w:p>
    <w:p w:rsidR="00AB3E53" w:rsidRPr="00AB3E53" w:rsidRDefault="00AB3E53" w:rsidP="00AB3E53">
      <w:pPr>
        <w:tabs>
          <w:tab w:val="left" w:pos="64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spacing w:after="0" w:line="240" w:lineRule="auto"/>
        <w:jc w:val="right"/>
        <w:rPr>
          <w:rFonts w:ascii="Arial" w:eastAsia="Times New Roman" w:hAnsi="Arial" w:cs="Arial"/>
          <w:sz w:val="32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интегральной оценки эффективности инвестиционного проекта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проекта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проекта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bookmarkStart w:id="57" w:name="sub_11010"/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bookmarkEnd w:id="57"/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инвестиционного проекта качественным критериям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260"/>
        <w:gridCol w:w="1481"/>
        <w:gridCol w:w="3559"/>
      </w:tblGrid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110100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Допусти-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баллы оценки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оценки (б1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(или «критерий не применим»)</w:t>
            </w: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чётко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сформулированной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инвестиционного проекта приоритетам и целям, определённым в стратегии и программах социально-экономического развития Крапивновского сельского поселения, на долгосрочный период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AB3E53" w:rsidRPr="00AB3E53" w:rsidTr="00C4551A">
        <w:trPr>
          <w:trHeight w:val="5254"/>
        </w:trPr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к решению конкретной проблемы в рамках инвестиционного проекта во взаимосвязи с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меропри-ятиями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реализуемыми   в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долгосрочных муниципальных целевых программ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инвестиционных проектов, включённых в целевые программы, указываются цели, задачи, конкретные программные мероприятия, достижение и реализацию которых                  обеспечивает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инвестицион-ного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инвестиционных проектов, не включённых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 Крапивновского сельского поселения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органами местного самоуправления полномочий, отнесённых к предмету их ведения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органами местного самоуправления полномочий, отнесённых к предмету их ведения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достаточном объёме замещающей продукции (работ и услуг), производимой иными организациями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объёмы, основные характеристики продукции (работ, услуг),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имеющей мировых и отечественных аналогов, либо замещаемой импортируемой продукции; объёмы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AB3E53" w:rsidRPr="00AB3E53" w:rsidTr="00C4551A">
        <w:trPr>
          <w:trHeight w:val="2863"/>
        </w:trPr>
        <w:tc>
          <w:tcPr>
            <w:tcW w:w="540" w:type="dxa"/>
            <w:tcBorders>
              <w:bottom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крите-рий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приме-ним»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документально подтверждённые данные по проекту-аналогу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крите-рий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приме-ним»</w:t>
            </w:r>
          </w:p>
        </w:tc>
        <w:tc>
          <w:tcPr>
            <w:tcW w:w="1481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реквизиты положительного заключения государственной экспертизы проектной документации и результатов инженерных изысканий (в случае её необходимости согласно законодательству Российской Федерации);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</w:t>
            </w:r>
          </w:p>
        </w:tc>
        <w:tc>
          <w:tcPr>
            <w:tcW w:w="12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=</w:t>
            </w:r>
          </w:p>
        </w:tc>
        <w:tc>
          <w:tcPr>
            <w:tcW w:w="5040" w:type="dxa"/>
            <w:gridSpan w:val="2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(б1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Сумма (б1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100%/(К1 – К1НП) =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</w:tr>
      <w:bookmarkEnd w:id="58"/>
    </w:tbl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ru-RU"/>
        </w:rPr>
        <w:sectPr w:rsidR="00AB3E53" w:rsidRPr="00AB3E53" w:rsidSect="006A3125">
          <w:headerReference w:type="even" r:id="rId22"/>
          <w:pgSz w:w="11906" w:h="16838"/>
          <w:pgMar w:top="1134" w:right="1134" w:bottom="1134" w:left="1701" w:header="425" w:footer="0" w:gutter="0"/>
          <w:pgNumType w:start="1"/>
          <w:cols w:space="708"/>
          <w:titlePg/>
          <w:docGrid w:linePitch="360"/>
        </w:sectPr>
      </w:pPr>
    </w:p>
    <w:p w:rsidR="00AB3E53" w:rsidRPr="00AB3E53" w:rsidRDefault="00AB3E53" w:rsidP="00AB3E53">
      <w:pPr>
        <w:tabs>
          <w:tab w:val="left" w:pos="218"/>
        </w:tabs>
        <w:autoSpaceDE w:val="0"/>
        <w:autoSpaceDN w:val="0"/>
        <w:adjustRightInd w:val="0"/>
        <w:spacing w:after="0" w:line="240" w:lineRule="auto"/>
        <w:ind w:left="882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9" w:name="_Таблица_2"/>
      <w:bookmarkStart w:id="60" w:name="sub_11020"/>
      <w:bookmarkEnd w:id="59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2</w:t>
      </w:r>
      <w:bookmarkEnd w:id="60"/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инвестиционного проекта количественным критериям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61" w:name="sub_110200"/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136"/>
        <w:gridCol w:w="1080"/>
        <w:gridCol w:w="1440"/>
        <w:gridCol w:w="1384"/>
        <w:gridCol w:w="2340"/>
      </w:tblGrid>
      <w:tr w:rsidR="00AB3E53" w:rsidRPr="00AB3E53" w:rsidTr="00C4551A">
        <w:tc>
          <w:tcPr>
            <w:tcW w:w="540" w:type="dxa"/>
          </w:tcPr>
          <w:bookmarkEnd w:id="61"/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Допус-тимые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оценки (б2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коэффи-циент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Средне-взвешен-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(б2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количественных показателей (показателя) результатов реализации проекта в соответствии с паспортом проекта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и технико-экономические показатели проекта-аналога, реализуемого (или реализованного) на территории Ивановской области или (в случае отсутствия проектов-аналогов, реализуемых на территории Ивановской области) в Российской Федерации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rPr>
          <w:trHeight w:val="3861"/>
        </w:trPr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потребителей продукции (услуг), создаваемой в результате  реализации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инвестиционного проекта, в количестве, достаточном для обеспечения проектируемого (нормативного) 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спроса (потребности)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(продукцию), создаваемые в результате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инвестиционного проекта, для обеспечения проектируемого (нормативного) уровня 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проектной мощности объекта капитального строительства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мощности объекта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проектной мощности создаваемого (</w:t>
            </w:r>
            <w:proofErr w:type="spellStart"/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реконструируе-мого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объекта капитального строительства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мощности, необходимой для производства продукции (услуг) в объёме, предусмотренном для муниципальных нужд Крапивновского сельского поселения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приводятся документально подтверждённые данные о мощности, необходимой для производства продукции (услуг) в объёме, предусмотренном для муниципальных нужд Крапивновского сельского поселения 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планируемого объекта капитального строительства инженерной и транспортной инфраструктурой в объёмах, достаточных для реализации инвестиционного проекта</w:t>
            </w:r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0,5; </w:t>
            </w:r>
          </w:p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планируемого обеспечения создаваемого (</w:t>
            </w:r>
            <w:proofErr w:type="spellStart"/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реконструируе-мого</w:t>
            </w:r>
            <w:proofErr w:type="spellEnd"/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объекта капитального строительства инженерной и транспортной инфраструктурой в объёмах, достаточных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инвестиционного проекта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</w:tcPr>
          <w:p w:rsidR="00AB3E53" w:rsidRPr="00AB3E53" w:rsidRDefault="00AB3E53" w:rsidP="00AB3E5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2"/>
          </w:tcPr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B3E53" w:rsidRPr="00AB3E53" w:rsidRDefault="00AB3E53" w:rsidP="00AB3E5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Сумма (б2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Р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= 1</w:t>
            </w:r>
          </w:p>
        </w:tc>
      </w:tr>
    </w:tbl>
    <w:p w:rsidR="00AB3E53" w:rsidRPr="00AB3E53" w:rsidRDefault="00AB3E53" w:rsidP="00AB3E53">
      <w:pPr>
        <w:spacing w:after="0" w:line="240" w:lineRule="auto"/>
        <w:jc w:val="right"/>
        <w:rPr>
          <w:rFonts w:ascii="Arial" w:eastAsia="Times New Roman" w:hAnsi="Arial" w:cs="Arial"/>
          <w:bCs/>
          <w:sz w:val="32"/>
          <w:szCs w:val="24"/>
          <w:lang w:eastAsia="ru-RU"/>
        </w:rPr>
      </w:pPr>
      <w:bookmarkStart w:id="62" w:name="sub_11030"/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ind w:left="882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3" w:name="_Таблица_3"/>
      <w:bookmarkEnd w:id="63"/>
      <w:r w:rsidRPr="00AB3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bookmarkEnd w:id="62"/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 интегральной оценки эффективности  инвестиционного проекта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3060"/>
        <w:gridCol w:w="1949"/>
      </w:tblGrid>
      <w:tr w:rsidR="00AB3E53" w:rsidRPr="00AB3E53" w:rsidTr="00C4551A">
        <w:tc>
          <w:tcPr>
            <w:tcW w:w="4788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6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</w:t>
            </w:r>
          </w:p>
        </w:tc>
        <w:tc>
          <w:tcPr>
            <w:tcW w:w="1949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</w:t>
            </w:r>
          </w:p>
        </w:tc>
      </w:tr>
      <w:tr w:rsidR="00AB3E53" w:rsidRPr="00AB3E53" w:rsidTr="00C4551A">
        <w:tc>
          <w:tcPr>
            <w:tcW w:w="4788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 основе качественных критериев, 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06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B3E53" w:rsidRPr="00AB3E53" w:rsidTr="00C4551A">
        <w:tc>
          <w:tcPr>
            <w:tcW w:w="4788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 основе количественных критериев, 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6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B3E53" w:rsidRPr="00AB3E53" w:rsidTr="00C4551A">
        <w:tc>
          <w:tcPr>
            <w:tcW w:w="4788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Эинт</w:t>
            </w:r>
            <w:proofErr w:type="spellEnd"/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Эинт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Ч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0,2 + Ч2 * 0,8 =</w:t>
            </w:r>
          </w:p>
        </w:tc>
        <w:tc>
          <w:tcPr>
            <w:tcW w:w="1949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B3E53" w:rsidRPr="00AB3E53" w:rsidSect="006A3125">
          <w:pgSz w:w="11906" w:h="16838"/>
          <w:pgMar w:top="1134" w:right="567" w:bottom="1134" w:left="1134" w:header="425" w:footer="0" w:gutter="0"/>
          <w:pgNumType w:start="1"/>
          <w:cols w:space="708"/>
          <w:titlePg/>
          <w:docGrid w:linePitch="360"/>
        </w:sectPr>
      </w:pPr>
    </w:p>
    <w:p w:rsidR="00AB3E53" w:rsidRPr="00AB3E53" w:rsidRDefault="00AB3E53" w:rsidP="00AB3E53">
      <w:pPr>
        <w:tabs>
          <w:tab w:val="left" w:pos="1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4" w:name="sub_12000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2</w:t>
      </w:r>
    </w:p>
    <w:bookmarkEnd w:id="64"/>
    <w:p w:rsidR="00AB3E53" w:rsidRPr="00AB3E53" w:rsidRDefault="00AB3E53" w:rsidP="00AB3E53">
      <w:pPr>
        <w:spacing w:after="0" w:line="240" w:lineRule="auto"/>
        <w:ind w:right="155" w:firstLine="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методике эффективности</w:t>
      </w:r>
    </w:p>
    <w:p w:rsidR="00AB3E53" w:rsidRPr="00AB3E53" w:rsidRDefault="00AB3E53" w:rsidP="00AB3E53">
      <w:pPr>
        <w:spacing w:after="0" w:line="240" w:lineRule="auto"/>
        <w:ind w:right="155" w:firstLine="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использования средств местного</w:t>
      </w:r>
    </w:p>
    <w:p w:rsidR="00AB3E53" w:rsidRPr="00AB3E53" w:rsidRDefault="00AB3E53" w:rsidP="00AB3E53">
      <w:pPr>
        <w:spacing w:after="0" w:line="240" w:lineRule="auto"/>
        <w:ind w:right="155" w:firstLine="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бюджета,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</w:t>
      </w:r>
    </w:p>
    <w:p w:rsidR="00AB3E53" w:rsidRPr="00AB3E53" w:rsidRDefault="00AB3E53" w:rsidP="00AB3E53">
      <w:pPr>
        <w:spacing w:after="0" w:line="240" w:lineRule="auto"/>
        <w:ind w:right="155" w:firstLine="2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Значения весовых коэффициентов количественных критериев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078"/>
        <w:gridCol w:w="2439"/>
        <w:gridCol w:w="2190"/>
      </w:tblGrid>
      <w:tr w:rsidR="00AB3E53" w:rsidRPr="00AB3E53" w:rsidTr="00C4551A">
        <w:tc>
          <w:tcPr>
            <w:tcW w:w="576" w:type="dxa"/>
            <w:vMerge w:val="restart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1" w:type="dxa"/>
            <w:vMerge w:val="restart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633" w:type="dxa"/>
            <w:gridSpan w:val="2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AB3E53" w:rsidRPr="00AB3E53" w:rsidTr="00C4551A">
        <w:tc>
          <w:tcPr>
            <w:tcW w:w="576" w:type="dxa"/>
            <w:vMerge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vMerge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потребителей продукции (услуг), создаваемой в результате 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мощности, необходимой для производства продукции (услуг)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объёме, предусмотренном для муниципальных нужд Крапивновского сельского поселения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обеспечения планируемого объекта капитального строительства инженерной и транспортной инфраструктурами в объёмах, достаточных для реализации проекта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3E53" w:rsidRPr="00AB3E53" w:rsidTr="00C4551A">
        <w:tc>
          <w:tcPr>
            <w:tcW w:w="57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43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0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5" w:name="sub_13000"/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3</w:t>
      </w:r>
    </w:p>
    <w:bookmarkEnd w:id="65"/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hyperlink w:anchor="_Методика_оценки_эффективности" w:history="1">
        <w:r w:rsidRPr="00AB3E5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етодике</w:t>
        </w:r>
        <w:proofErr w:type="gramEnd"/>
      </w:hyperlink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оценки эффективности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использования средств местного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бюджета,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капитальные вложения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Рекомендуемые количественные показатели, 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характеризующие</w:t>
      </w:r>
      <w:proofErr w:type="gramEnd"/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и результаты реализации проекта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2534"/>
        <w:gridCol w:w="4096"/>
      </w:tblGrid>
      <w:tr w:rsidR="00AB3E53" w:rsidRPr="00AB3E53" w:rsidTr="00C4551A">
        <w:tc>
          <w:tcPr>
            <w:tcW w:w="2832" w:type="dxa"/>
            <w:vMerge w:val="restart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6630" w:type="dxa"/>
            <w:gridSpan w:val="2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AB3E53" w:rsidRPr="00AB3E53" w:rsidTr="00C4551A">
        <w:tc>
          <w:tcPr>
            <w:tcW w:w="2832" w:type="dxa"/>
            <w:vMerge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(непосредственные) результаты проекта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конечные результаты проекта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E53" w:rsidRPr="00AB3E53" w:rsidTr="00C4551A">
        <w:tc>
          <w:tcPr>
            <w:tcW w:w="9462" w:type="dxa"/>
            <w:gridSpan w:val="3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Мощность объекта: количество койко-мест; количество посещений в смену.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площадь здания,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3.Строительный объём,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обеспеченности населения Крапивновского сельского поселения (в зависимости от масштаба проекта) медицинскими услугами, врачами и средним медперсоналом, в процентах к уровню обеспеченности до реализации проекта.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создания (реконструкции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Мощность объекта: количество мест;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площадь здания,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Строительный объём,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обеспеченности Крапивновского сельского поселения  (в расчёте на 100 детей) местами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B3E53" w:rsidRPr="00AB3E53" w:rsidTr="00C4551A">
        <w:trPr>
          <w:trHeight w:val="2048"/>
        </w:trPr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(театры, музеи, библиотеки и т.п.)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площадь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Строительный объём,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Количество создаваемых (сохраняемых) рабочих мест, единицы.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обеспеченности Крапивновского сельского поселения  (в расчёте на 1000 жителей) местами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культуры, в процентах к уровню обеспеченности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реализации проекта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Мощность объекта: количество мест.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площадь здания,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Строительный объём,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 (сохраняемых) рабочих мест, единицы.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Рост обеспеченности Крапивновского сельского поселения 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Мощность объекта: пропускная способность спортивных сооружений; количество мест;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площадь здания,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Строительный объём,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Рост обеспеченности Крапивновского сельского поселения  объектами физической культуры и спорта, рост количества ме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оцентах к уровню обеспеченности до реализации проекта</w:t>
            </w:r>
          </w:p>
        </w:tc>
      </w:tr>
      <w:tr w:rsidR="00AB3E53" w:rsidRPr="00AB3E53" w:rsidTr="00C4551A">
        <w:tc>
          <w:tcPr>
            <w:tcW w:w="9462" w:type="dxa"/>
            <w:gridSpan w:val="3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(реконструкция) общественных зданий и жилых помещений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площадь объекта, кв. м.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Полезная жилая площадь объекта, кв. м.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квартир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очередников на улучшение жилищных условий в Крапивновском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количеству очередников до реализации проекта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площадь объекта, кв. м.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Полезная и служебная площадь объекта, кв. м.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Строительный объём,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труда работников, кв. м. общей (полезной, служебной)  площади здания на одного работника</w:t>
            </w:r>
          </w:p>
        </w:tc>
      </w:tr>
      <w:tr w:rsidR="00AB3E53" w:rsidRPr="00AB3E53" w:rsidTr="00C4551A">
        <w:tc>
          <w:tcPr>
            <w:tcW w:w="9462" w:type="dxa"/>
            <w:gridSpan w:val="3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создаваемых  (сохраняемых) рабочих мест, единицы.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Предотвращение выбытия из сельскохозяйственного оборота сельхозугодий, гектары.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Прирост сельскохозяйственной продукции в результате проведённых </w:t>
            </w: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тонн</w:t>
            </w:r>
          </w:p>
        </w:tc>
      </w:tr>
      <w:tr w:rsidR="00AB3E53" w:rsidRPr="00AB3E53" w:rsidTr="00C4551A">
        <w:trPr>
          <w:trHeight w:val="3322"/>
        </w:trPr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коммунальной инфраструктуры (объекты водоснабжения, </w:t>
            </w:r>
            <w:proofErr w:type="gramEnd"/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водоотведения, тепл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электроснабжения)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Мощность объекта в соответствующих натуральных единицах измерения.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Размерные        и         иные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 (газопровода-отвода – км, давление; электрических сетей – км, напряжение и т.п.)</w:t>
            </w:r>
            <w:proofErr w:type="gramEnd"/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создаваемых (сохраняемых) рабочих мест, единицы.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количества населённых пунктов, имеющих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и канализацию, единицы.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уровня газификации региона, муниципального образования или входящих в него поселений, в процентах к уровню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газификации до начала реализации проекта</w:t>
            </w:r>
          </w:p>
        </w:tc>
      </w:tr>
      <w:tr w:rsidR="00AB3E53" w:rsidRPr="00AB3E53" w:rsidTr="00C4551A">
        <w:tc>
          <w:tcPr>
            <w:tcW w:w="9462" w:type="dxa"/>
            <w:gridSpan w:val="3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(реконструкция) производственных объектов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создаваемых  (сохраняемых) рабочих мест, единицы.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Конечные результаты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типа проекта (например, повышение  доли конкурентоспособной продукции (услуг) в общем объёме производства, </w:t>
            </w:r>
            <w:proofErr w:type="gramEnd"/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AB3E53" w:rsidRPr="00AB3E53" w:rsidTr="00C4551A">
        <w:tc>
          <w:tcPr>
            <w:tcW w:w="9462" w:type="dxa"/>
            <w:gridSpan w:val="3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(реконструкция) объектов транспортной инфраструктуры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сообщения общего пользования (железнодорожные пути; автомобильные дороги с твёрдым покрытием, магистральные трубопроводы)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Эксплуатационная длина путей сообщения общего пользования, 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Объём (увеличение объема): грузооборота транспорта общего пользования,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тонно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 в год.</w:t>
            </w:r>
          </w:p>
          <w:p w:rsidR="00AB3E53" w:rsidRPr="00AB3E53" w:rsidRDefault="00AB3E53" w:rsidP="00AB3E5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Сокращение времени пребывания грузов, пассажиров в пути, процентов.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доли населённых пунктов, связанных дорогами с твёрдым покрытием с сетью путей сообщения общего пользования</w:t>
            </w:r>
          </w:p>
        </w:tc>
      </w:tr>
      <w:tr w:rsidR="00AB3E53" w:rsidRPr="00AB3E53" w:rsidTr="00C4551A">
        <w:tc>
          <w:tcPr>
            <w:tcW w:w="2832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Мосты, тоннели</w:t>
            </w:r>
          </w:p>
        </w:tc>
        <w:tc>
          <w:tcPr>
            <w:tcW w:w="2534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 xml:space="preserve">1. Общая площадь объекта,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2. Эксплуатационная длина объекта, 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4096" w:type="dxa"/>
          </w:tcPr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 xml:space="preserve">1. Объём (увеличение объёма) грузооборота транспорта общего пользования,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тонно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 xml:space="preserve">-км в год. 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 xml:space="preserve">2. Объём (увеличение объема) пассажирооборота железнодорожного, автобусного и другого транспорта,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пассажиро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-км в год.</w:t>
            </w:r>
          </w:p>
          <w:p w:rsidR="00AB3E53" w:rsidRPr="00AB3E53" w:rsidRDefault="00AB3E53" w:rsidP="00AB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lang w:eastAsia="ru-RU"/>
              </w:rPr>
              <w:t>3. Сокращение времени пребывания грузов, пассажиров в пути, процентов</w:t>
            </w:r>
          </w:p>
        </w:tc>
      </w:tr>
    </w:tbl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tabs>
          <w:tab w:val="left" w:pos="545"/>
        </w:tabs>
        <w:autoSpaceDE w:val="0"/>
        <w:autoSpaceDN w:val="0"/>
        <w:adjustRightInd w:val="0"/>
        <w:spacing w:after="0" w:line="240" w:lineRule="auto"/>
        <w:ind w:left="5449"/>
        <w:jc w:val="center"/>
        <w:outlineLvl w:val="0"/>
        <w:rPr>
          <w:rFonts w:ascii="Arial" w:eastAsia="Times New Roman" w:hAnsi="Arial" w:cs="Times New Roman"/>
          <w:bCs/>
          <w:color w:val="000080"/>
          <w:sz w:val="24"/>
          <w:szCs w:val="24"/>
          <w:lang w:eastAsia="ru-RU"/>
        </w:rPr>
      </w:pPr>
      <w:bookmarkStart w:id="66" w:name="sub_14000"/>
    </w:p>
    <w:p w:rsidR="00AB3E53" w:rsidRPr="00AB3E53" w:rsidRDefault="00AB3E53" w:rsidP="00AB3E53">
      <w:pPr>
        <w:tabs>
          <w:tab w:val="left" w:pos="5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4</w:t>
      </w:r>
    </w:p>
    <w:bookmarkEnd w:id="66"/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методике оценки эффективности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использования средств местного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бюджета, </w:t>
      </w:r>
      <w:proofErr w:type="gramStart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направляемых</w:t>
      </w:r>
      <w:proofErr w:type="gramEnd"/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B3E53" w:rsidRPr="00AB3E53" w:rsidRDefault="00AB3E53" w:rsidP="00AB3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капитальные вложения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и количественные показатели</w:t>
      </w:r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результатов реализации инвестиционного проекта-аналога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инвестиционного проекта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Месторасположение объекта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  реализации   инвестиционного   проекта    (строительство,    реконструкция</w:t>
      </w:r>
      <w:proofErr w:type="gramEnd"/>
    </w:p>
    <w:p w:rsidR="00AB3E53" w:rsidRPr="00AB3E53" w:rsidRDefault="00AB3E53" w:rsidP="00AB3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 иные инвестиции в основной  капитал) </w:t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B3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7" w:name="sub_14010"/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Сметная стоимость и </w:t>
      </w:r>
      <w:proofErr w:type="gramStart"/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</w:t>
      </w:r>
      <w:proofErr w:type="gramEnd"/>
      <w:r w:rsidRPr="00AB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показатели результатов реализации инвестиционного проекта</w:t>
      </w:r>
    </w:p>
    <w:p w:rsidR="00AB3E53" w:rsidRPr="00AB3E53" w:rsidRDefault="00AB3E53" w:rsidP="00AB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47"/>
        <w:gridCol w:w="1292"/>
        <w:gridCol w:w="2291"/>
      </w:tblGrid>
      <w:tr w:rsidR="00AB3E53" w:rsidRPr="00AB3E53" w:rsidTr="00C4551A">
        <w:tc>
          <w:tcPr>
            <w:tcW w:w="540" w:type="dxa"/>
          </w:tcPr>
          <w:bookmarkEnd w:id="67"/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проекту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объекта-аналога, по заключению государственной экспертизы (с указанием года её получения)/ в ценах года расчёта сметной стоимости планируемого объекта капитального строительства, реализуемого в рамках инвестиционного проекта, представленного для проведения оценки эффективности (с указанием года её определения)</w:t>
            </w: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дорогостоящие работы и материалы</w:t>
            </w: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</w:t>
            </w: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дорогостоящие машины и оборудование</w:t>
            </w: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3E53" w:rsidRPr="00AB3E53" w:rsidTr="00C4551A">
        <w:tc>
          <w:tcPr>
            <w:tcW w:w="9570" w:type="dxa"/>
            <w:gridSpan w:val="4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прямые результаты реализации</w:t>
            </w: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проекта-аналога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E53" w:rsidRPr="00AB3E53" w:rsidTr="00C4551A">
        <w:tc>
          <w:tcPr>
            <w:tcW w:w="9570" w:type="dxa"/>
            <w:gridSpan w:val="4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конечные результаты реализации</w:t>
            </w:r>
          </w:p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проекта-аналога</w:t>
            </w:r>
          </w:p>
        </w:tc>
      </w:tr>
      <w:tr w:rsidR="00AB3E53" w:rsidRPr="00AB3E53" w:rsidTr="00C4551A">
        <w:tc>
          <w:tcPr>
            <w:tcW w:w="540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7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AB3E53" w:rsidRPr="00AB3E53" w:rsidRDefault="00AB3E53" w:rsidP="00A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 xml:space="preserve">Приложение № 3 </w:t>
      </w: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 постановлению администрации</w:t>
      </w:r>
    </w:p>
    <w:p w:rsidR="00AB3E53" w:rsidRPr="00AB3E53" w:rsidRDefault="00AB3E53" w:rsidP="00AB3E53">
      <w:pPr>
        <w:shd w:val="clear" w:color="auto" w:fill="FFFFFF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B3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Крапивновского сельского поселения</w:t>
      </w:r>
    </w:p>
    <w:p w:rsidR="00AB3E53" w:rsidRPr="00AB3E53" w:rsidRDefault="00AB3E53" w:rsidP="00AB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 06.07.2018г. №  21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B3E53" w:rsidRPr="00AB3E53" w:rsidRDefault="00AB3E53" w:rsidP="00AB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реестра инвестиционных проектов, получивших</w:t>
      </w: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положительное заключение об эффективности использования средств</w:t>
      </w:r>
      <w:r w:rsidRPr="00AB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местного бюджета, направляемых на капитальные вложения</w:t>
      </w:r>
    </w:p>
    <w:p w:rsidR="00AB3E53" w:rsidRPr="00AB3E53" w:rsidRDefault="00AB3E53" w:rsidP="00AB3E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30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302"/>
      <w:bookmarkEnd w:id="68"/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2.Реестр является информационной базой, содержащей зафиксированные на электронном носителе в соответствии с законодательством Российской Федерации и Ивановской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303"/>
      <w:bookmarkEnd w:id="69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3.Реестр ведется на электронном носителе путем внесения в него соответствующих записей.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304"/>
      <w:bookmarkEnd w:id="70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305"/>
      <w:bookmarkEnd w:id="71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5.Реестровая запись содержит следующие сведения:</w:t>
      </w:r>
    </w:p>
    <w:bookmarkEnd w:id="72"/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порядковый номер записи;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инвестиционного проекта, получившего положительное заключение об эффективности использования сре</w:t>
      </w:r>
      <w:proofErr w:type="gramStart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направляемых на капитальные вложения, согласно паспорту инвестиционного проекта;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AB3E53" w:rsidRPr="00AB3E53" w:rsidRDefault="00AB3E53" w:rsidP="00AB3E53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реквизиты повторного заключения по инвестиционному проекту об эффективности использования средств местного бюджета, направляемых на капитальные </w:t>
      </w: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AB3E53" w:rsidRPr="00AB3E53" w:rsidRDefault="00AB3E53" w:rsidP="00AB3E53">
      <w:pPr>
        <w:tabs>
          <w:tab w:val="left" w:pos="-1680"/>
        </w:tabs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6.Изменения в Реестр вносятся в срок, указанный в </w:t>
      </w:r>
      <w:hyperlink w:anchor="sub_304" w:history="1">
        <w:r w:rsidRPr="00AB3E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4</w:t>
        </w:r>
      </w:hyperlink>
      <w:r w:rsidRPr="00AB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3E53" w:rsidRPr="00AB3E53" w:rsidRDefault="00AB3E53" w:rsidP="00AB3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15FF" w:rsidRDefault="009315FF"/>
    <w:sectPr w:rsidR="009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3" w:rsidRDefault="00AB3E53" w:rsidP="006A3125">
    <w:pPr>
      <w:pStyle w:val="af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F1643" w:rsidRDefault="00AB3E5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C35C503A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6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7">
    <w:nsid w:val="080B3B33"/>
    <w:multiLevelType w:val="hybridMultilevel"/>
    <w:tmpl w:val="9806A574"/>
    <w:lvl w:ilvl="0" w:tplc="2B70AB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AA478B9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97A6713"/>
    <w:multiLevelType w:val="hybridMultilevel"/>
    <w:tmpl w:val="0DEA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6A18"/>
    <w:multiLevelType w:val="singleLevel"/>
    <w:tmpl w:val="1DB4DCE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435508"/>
    <w:multiLevelType w:val="hybridMultilevel"/>
    <w:tmpl w:val="D082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2423C"/>
    <w:multiLevelType w:val="hybridMultilevel"/>
    <w:tmpl w:val="ADD4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51A4D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E636E89"/>
    <w:multiLevelType w:val="hybridMultilevel"/>
    <w:tmpl w:val="951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A5A51"/>
    <w:multiLevelType w:val="hybridMultilevel"/>
    <w:tmpl w:val="23584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43080"/>
    <w:multiLevelType w:val="hybridMultilevel"/>
    <w:tmpl w:val="A278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65266"/>
    <w:multiLevelType w:val="hybridMultilevel"/>
    <w:tmpl w:val="B4F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137C8"/>
    <w:multiLevelType w:val="hybridMultilevel"/>
    <w:tmpl w:val="517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24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3363"/>
    <w:multiLevelType w:val="hybridMultilevel"/>
    <w:tmpl w:val="A246FAD4"/>
    <w:lvl w:ilvl="0" w:tplc="76EA5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9A32297"/>
    <w:multiLevelType w:val="hybridMultilevel"/>
    <w:tmpl w:val="D286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28"/>
  </w:num>
  <w:num w:numId="8">
    <w:abstractNumId w:val="22"/>
  </w:num>
  <w:num w:numId="9">
    <w:abstractNumId w:val="7"/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20"/>
  </w:num>
  <w:num w:numId="20">
    <w:abstractNumId w:val="11"/>
  </w:num>
  <w:num w:numId="21">
    <w:abstractNumId w:val="16"/>
  </w:num>
  <w:num w:numId="22">
    <w:abstractNumId w:val="19"/>
  </w:num>
  <w:num w:numId="23">
    <w:abstractNumId w:val="21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"/>
  </w:num>
  <w:num w:numId="28">
    <w:abstractNumId w:val="2"/>
  </w:num>
  <w:num w:numId="29">
    <w:abstractNumId w:val="10"/>
  </w:num>
  <w:num w:numId="30">
    <w:abstractNumId w:val="25"/>
  </w:num>
  <w:num w:numId="31">
    <w:abstractNumId w:val="18"/>
  </w:num>
  <w:num w:numId="32">
    <w:abstractNumId w:val="24"/>
  </w:num>
  <w:num w:numId="33">
    <w:abstractNumId w:val="5"/>
  </w:num>
  <w:num w:numId="34">
    <w:abstractNumId w:val="6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D"/>
    <w:rsid w:val="009315FF"/>
    <w:rsid w:val="00AB3E53"/>
    <w:rsid w:val="00E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E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3E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B3E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E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B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E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AB3E53"/>
  </w:style>
  <w:style w:type="character" w:customStyle="1" w:styleId="NoSpacingChar">
    <w:name w:val="No Spacing Char"/>
    <w:basedOn w:val="a0"/>
    <w:link w:val="12"/>
    <w:locked/>
    <w:rsid w:val="00AB3E53"/>
    <w:rPr>
      <w:rFonts w:ascii="Calibri" w:hAnsi="Calibri"/>
      <w:sz w:val="32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AB3E53"/>
    <w:pPr>
      <w:spacing w:after="0" w:line="240" w:lineRule="auto"/>
    </w:pPr>
    <w:rPr>
      <w:rFonts w:ascii="Calibri" w:hAnsi="Calibri"/>
      <w:sz w:val="32"/>
      <w:szCs w:val="32"/>
      <w:lang w:val="en-US"/>
    </w:rPr>
  </w:style>
  <w:style w:type="paragraph" w:customStyle="1" w:styleId="ConsPlusTitle">
    <w:name w:val="ConsPlusTitle"/>
    <w:rsid w:val="00AB3E53"/>
    <w:pPr>
      <w:widowControl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3E53"/>
  </w:style>
  <w:style w:type="paragraph" w:styleId="a7">
    <w:name w:val="Title"/>
    <w:basedOn w:val="a"/>
    <w:next w:val="a"/>
    <w:link w:val="a8"/>
    <w:qFormat/>
    <w:rsid w:val="00AB3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B3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AB3E53"/>
    <w:pPr>
      <w:spacing w:after="0" w:line="240" w:lineRule="auto"/>
    </w:pPr>
  </w:style>
  <w:style w:type="numbering" w:customStyle="1" w:styleId="21">
    <w:name w:val="Нет списка2"/>
    <w:next w:val="a2"/>
    <w:semiHidden/>
    <w:rsid w:val="00AB3E53"/>
  </w:style>
  <w:style w:type="paragraph" w:customStyle="1" w:styleId="aa">
    <w:name w:val="Знак Знак Знак Знак Знак Знак"/>
    <w:basedOn w:val="a"/>
    <w:rsid w:val="00AB3E5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b">
    <w:name w:val="Не вступил в силу"/>
    <w:rsid w:val="00AB3E53"/>
    <w:rPr>
      <w:strike/>
      <w:color w:val="008080"/>
    </w:rPr>
  </w:style>
  <w:style w:type="character" w:customStyle="1" w:styleId="ac">
    <w:name w:val="Цветовое выделение"/>
    <w:rsid w:val="00AB3E53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AB3E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AB3E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">
    <w:name w:val="Гипертекстовая ссылка"/>
    <w:rsid w:val="00AB3E53"/>
    <w:rPr>
      <w:b/>
      <w:bCs/>
      <w:color w:val="008000"/>
      <w:sz w:val="20"/>
      <w:szCs w:val="20"/>
      <w:u w:val="single"/>
    </w:rPr>
  </w:style>
  <w:style w:type="table" w:styleId="af0">
    <w:name w:val="Table Grid"/>
    <w:basedOn w:val="a1"/>
    <w:rsid w:val="00AB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AB3E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AB3E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 Знак Знак Знак"/>
    <w:basedOn w:val="a"/>
    <w:rsid w:val="00AB3E5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B3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E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AB3E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link w:val="af5"/>
    <w:uiPriority w:val="99"/>
    <w:rsid w:val="00AB3E53"/>
    <w:rPr>
      <w:sz w:val="24"/>
    </w:rPr>
  </w:style>
  <w:style w:type="paragraph" w:styleId="af5">
    <w:name w:val="header"/>
    <w:basedOn w:val="a"/>
    <w:link w:val="af4"/>
    <w:uiPriority w:val="99"/>
    <w:unhideWhenUsed/>
    <w:rsid w:val="00AB3E5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AB3E53"/>
  </w:style>
  <w:style w:type="character" w:customStyle="1" w:styleId="af6">
    <w:name w:val="Нижний колонтитул Знак"/>
    <w:link w:val="af7"/>
    <w:uiPriority w:val="99"/>
    <w:rsid w:val="00AB3E53"/>
    <w:rPr>
      <w:sz w:val="24"/>
    </w:rPr>
  </w:style>
  <w:style w:type="paragraph" w:styleId="af7">
    <w:name w:val="footer"/>
    <w:basedOn w:val="a"/>
    <w:link w:val="af6"/>
    <w:uiPriority w:val="99"/>
    <w:unhideWhenUsed/>
    <w:rsid w:val="00AB3E5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AB3E53"/>
  </w:style>
  <w:style w:type="character" w:customStyle="1" w:styleId="af8">
    <w:name w:val="Основной текст Знак"/>
    <w:link w:val="af9"/>
    <w:rsid w:val="00AB3E53"/>
    <w:rPr>
      <w:sz w:val="24"/>
    </w:rPr>
  </w:style>
  <w:style w:type="paragraph" w:styleId="af9">
    <w:name w:val="Body Text"/>
    <w:basedOn w:val="a"/>
    <w:link w:val="af8"/>
    <w:unhideWhenUsed/>
    <w:rsid w:val="00AB3E53"/>
    <w:pPr>
      <w:spacing w:after="0" w:line="240" w:lineRule="auto"/>
      <w:jc w:val="both"/>
    </w:pPr>
    <w:rPr>
      <w:sz w:val="24"/>
    </w:rPr>
  </w:style>
  <w:style w:type="character" w:customStyle="1" w:styleId="16">
    <w:name w:val="Основной текст Знак1"/>
    <w:basedOn w:val="a0"/>
    <w:uiPriority w:val="99"/>
    <w:semiHidden/>
    <w:rsid w:val="00AB3E53"/>
  </w:style>
  <w:style w:type="paragraph" w:styleId="31">
    <w:name w:val="Body Text 3"/>
    <w:basedOn w:val="a"/>
    <w:link w:val="32"/>
    <w:rsid w:val="00AB3E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3E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шрифт абзаца1"/>
    <w:rsid w:val="00AB3E53"/>
  </w:style>
  <w:style w:type="character" w:styleId="afa">
    <w:name w:val="page number"/>
    <w:basedOn w:val="17"/>
    <w:rsid w:val="00AB3E53"/>
  </w:style>
  <w:style w:type="paragraph" w:customStyle="1" w:styleId="18">
    <w:name w:val="Название1"/>
    <w:basedOn w:val="a"/>
    <w:rsid w:val="00AB3E53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b">
    <w:name w:val="Subtitle"/>
    <w:basedOn w:val="a"/>
    <w:next w:val="af9"/>
    <w:link w:val="afc"/>
    <w:qFormat/>
    <w:rsid w:val="00AB3E53"/>
    <w:pPr>
      <w:widowControl w:val="0"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rsid w:val="00AB3E5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AB3E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AB3E53"/>
  </w:style>
  <w:style w:type="paragraph" w:customStyle="1" w:styleId="ConsPlusCell">
    <w:name w:val="ConsPlusCell"/>
    <w:rsid w:val="00AB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d">
    <w:name w:val="List Paragraph"/>
    <w:basedOn w:val="a"/>
    <w:uiPriority w:val="34"/>
    <w:qFormat/>
    <w:rsid w:val="00AB3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E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3E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B3E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E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B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E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AB3E53"/>
  </w:style>
  <w:style w:type="character" w:customStyle="1" w:styleId="NoSpacingChar">
    <w:name w:val="No Spacing Char"/>
    <w:basedOn w:val="a0"/>
    <w:link w:val="12"/>
    <w:locked/>
    <w:rsid w:val="00AB3E53"/>
    <w:rPr>
      <w:rFonts w:ascii="Calibri" w:hAnsi="Calibri"/>
      <w:sz w:val="32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AB3E53"/>
    <w:pPr>
      <w:spacing w:after="0" w:line="240" w:lineRule="auto"/>
    </w:pPr>
    <w:rPr>
      <w:rFonts w:ascii="Calibri" w:hAnsi="Calibri"/>
      <w:sz w:val="32"/>
      <w:szCs w:val="32"/>
      <w:lang w:val="en-US"/>
    </w:rPr>
  </w:style>
  <w:style w:type="paragraph" w:customStyle="1" w:styleId="ConsPlusTitle">
    <w:name w:val="ConsPlusTitle"/>
    <w:rsid w:val="00AB3E53"/>
    <w:pPr>
      <w:widowControl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3E53"/>
  </w:style>
  <w:style w:type="paragraph" w:styleId="a7">
    <w:name w:val="Title"/>
    <w:basedOn w:val="a"/>
    <w:next w:val="a"/>
    <w:link w:val="a8"/>
    <w:qFormat/>
    <w:rsid w:val="00AB3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B3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AB3E53"/>
    <w:pPr>
      <w:spacing w:after="0" w:line="240" w:lineRule="auto"/>
    </w:pPr>
  </w:style>
  <w:style w:type="numbering" w:customStyle="1" w:styleId="21">
    <w:name w:val="Нет списка2"/>
    <w:next w:val="a2"/>
    <w:semiHidden/>
    <w:rsid w:val="00AB3E53"/>
  </w:style>
  <w:style w:type="paragraph" w:customStyle="1" w:styleId="aa">
    <w:name w:val="Знак Знак Знак Знак Знак Знак"/>
    <w:basedOn w:val="a"/>
    <w:rsid w:val="00AB3E5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b">
    <w:name w:val="Не вступил в силу"/>
    <w:rsid w:val="00AB3E53"/>
    <w:rPr>
      <w:strike/>
      <w:color w:val="008080"/>
    </w:rPr>
  </w:style>
  <w:style w:type="character" w:customStyle="1" w:styleId="ac">
    <w:name w:val="Цветовое выделение"/>
    <w:rsid w:val="00AB3E53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AB3E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AB3E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">
    <w:name w:val="Гипертекстовая ссылка"/>
    <w:rsid w:val="00AB3E53"/>
    <w:rPr>
      <w:b/>
      <w:bCs/>
      <w:color w:val="008000"/>
      <w:sz w:val="20"/>
      <w:szCs w:val="20"/>
      <w:u w:val="single"/>
    </w:rPr>
  </w:style>
  <w:style w:type="table" w:styleId="af0">
    <w:name w:val="Table Grid"/>
    <w:basedOn w:val="a1"/>
    <w:rsid w:val="00AB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AB3E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rsid w:val="00AB3E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 Знак Знак Знак"/>
    <w:basedOn w:val="a"/>
    <w:rsid w:val="00AB3E5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B3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E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AB3E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link w:val="af5"/>
    <w:uiPriority w:val="99"/>
    <w:rsid w:val="00AB3E53"/>
    <w:rPr>
      <w:sz w:val="24"/>
    </w:rPr>
  </w:style>
  <w:style w:type="paragraph" w:styleId="af5">
    <w:name w:val="header"/>
    <w:basedOn w:val="a"/>
    <w:link w:val="af4"/>
    <w:uiPriority w:val="99"/>
    <w:unhideWhenUsed/>
    <w:rsid w:val="00AB3E5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AB3E53"/>
  </w:style>
  <w:style w:type="character" w:customStyle="1" w:styleId="af6">
    <w:name w:val="Нижний колонтитул Знак"/>
    <w:link w:val="af7"/>
    <w:uiPriority w:val="99"/>
    <w:rsid w:val="00AB3E53"/>
    <w:rPr>
      <w:sz w:val="24"/>
    </w:rPr>
  </w:style>
  <w:style w:type="paragraph" w:styleId="af7">
    <w:name w:val="footer"/>
    <w:basedOn w:val="a"/>
    <w:link w:val="af6"/>
    <w:uiPriority w:val="99"/>
    <w:unhideWhenUsed/>
    <w:rsid w:val="00AB3E5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AB3E53"/>
  </w:style>
  <w:style w:type="character" w:customStyle="1" w:styleId="af8">
    <w:name w:val="Основной текст Знак"/>
    <w:link w:val="af9"/>
    <w:rsid w:val="00AB3E53"/>
    <w:rPr>
      <w:sz w:val="24"/>
    </w:rPr>
  </w:style>
  <w:style w:type="paragraph" w:styleId="af9">
    <w:name w:val="Body Text"/>
    <w:basedOn w:val="a"/>
    <w:link w:val="af8"/>
    <w:unhideWhenUsed/>
    <w:rsid w:val="00AB3E53"/>
    <w:pPr>
      <w:spacing w:after="0" w:line="240" w:lineRule="auto"/>
      <w:jc w:val="both"/>
    </w:pPr>
    <w:rPr>
      <w:sz w:val="24"/>
    </w:rPr>
  </w:style>
  <w:style w:type="character" w:customStyle="1" w:styleId="16">
    <w:name w:val="Основной текст Знак1"/>
    <w:basedOn w:val="a0"/>
    <w:uiPriority w:val="99"/>
    <w:semiHidden/>
    <w:rsid w:val="00AB3E53"/>
  </w:style>
  <w:style w:type="paragraph" w:styleId="31">
    <w:name w:val="Body Text 3"/>
    <w:basedOn w:val="a"/>
    <w:link w:val="32"/>
    <w:rsid w:val="00AB3E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3E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Основной шрифт абзаца1"/>
    <w:rsid w:val="00AB3E53"/>
  </w:style>
  <w:style w:type="character" w:styleId="afa">
    <w:name w:val="page number"/>
    <w:basedOn w:val="17"/>
    <w:rsid w:val="00AB3E53"/>
  </w:style>
  <w:style w:type="paragraph" w:customStyle="1" w:styleId="18">
    <w:name w:val="Название1"/>
    <w:basedOn w:val="a"/>
    <w:rsid w:val="00AB3E53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fb">
    <w:name w:val="Subtitle"/>
    <w:basedOn w:val="a"/>
    <w:next w:val="af9"/>
    <w:link w:val="afc"/>
    <w:qFormat/>
    <w:rsid w:val="00AB3E53"/>
    <w:pPr>
      <w:widowControl w:val="0"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rsid w:val="00AB3E5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AB3E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AB3E53"/>
  </w:style>
  <w:style w:type="paragraph" w:customStyle="1" w:styleId="ConsPlusCell">
    <w:name w:val="ConsPlusCell"/>
    <w:rsid w:val="00AB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d">
    <w:name w:val="List Paragraph"/>
    <w:basedOn w:val="a"/>
    <w:uiPriority w:val="34"/>
    <w:qFormat/>
    <w:rsid w:val="00AB3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3%20&#1055;&#1086;&#1088;&#1103;&#1076;&#1086;&#1082;%20&#1074;&#1077;&#1076;&#1077;&#1085;&#1080;&#1103;%20&#1088;&#1077;&#1077;&#1089;&#1090;&#1088;&#1072;.doc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hyperlink" Target="&#1055;&#1088;&#1080;&#1083;&#1086;&#1078;&#1077;&#1085;&#1080;&#1077;%20&#8470;2%20&#1052;&#1077;&#1090;&#1086;&#1076;&#1080;&#1082;&#1072;%20&#1086;&#1094;&#1077;&#1085;&#1082;&#1080;%20&#1101;&#1092;&#1092;.doc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&#8470;1%20&#1055;&#1086;&#1088;&#1103;&#1076;&#1086;&#1082;%20&#1087;&#1088;&#1086;&#1074;&#1077;&#1076;%20&#1087;&#1088;&#1086;&#1074;&#1077;&#1088;&#1082;&#1080;.doc" TargetMode="Externa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9638</Words>
  <Characters>54940</Characters>
  <Application>Microsoft Office Word</Application>
  <DocSecurity>0</DocSecurity>
  <Lines>457</Lines>
  <Paragraphs>128</Paragraphs>
  <ScaleCrop>false</ScaleCrop>
  <Company/>
  <LinksUpToDate>false</LinksUpToDate>
  <CharactersWithSpaces>64450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2018-09-28T07:51:00Z</dcterms:created>
  <dcterms:modified xsi:type="dcterms:W3CDTF">2018-09-28T07:51:00Z</dcterms:modified>
</cp:coreProperties>
</file>