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CD" w:rsidRDefault="000D32CD" w:rsidP="000D32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Российская  Федерация</w:t>
      </w:r>
      <w:proofErr w:type="gramEnd"/>
      <w:r>
        <w:rPr>
          <w:b/>
          <w:sz w:val="28"/>
          <w:szCs w:val="28"/>
        </w:rPr>
        <w:t xml:space="preserve"> </w:t>
      </w:r>
    </w:p>
    <w:p w:rsidR="000D32CD" w:rsidRDefault="000D32CD" w:rsidP="000D32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Ивановская  область</w:t>
      </w:r>
      <w:proofErr w:type="gramEnd"/>
    </w:p>
    <w:p w:rsidR="000D32CD" w:rsidRDefault="000D32CD" w:rsidP="000D32CD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Тейковский</w:t>
      </w:r>
      <w:proofErr w:type="spellEnd"/>
      <w:r>
        <w:rPr>
          <w:b/>
          <w:sz w:val="28"/>
          <w:szCs w:val="28"/>
        </w:rPr>
        <w:t xml:space="preserve">  муниципальный</w:t>
      </w:r>
      <w:proofErr w:type="gramEnd"/>
      <w:r>
        <w:rPr>
          <w:b/>
          <w:sz w:val="28"/>
          <w:szCs w:val="28"/>
        </w:rPr>
        <w:t xml:space="preserve">  район</w:t>
      </w:r>
    </w:p>
    <w:p w:rsidR="000D32CD" w:rsidRDefault="000D32CD" w:rsidP="000D32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Совет  </w:t>
      </w:r>
      <w:proofErr w:type="spellStart"/>
      <w:r>
        <w:rPr>
          <w:b/>
          <w:sz w:val="28"/>
          <w:szCs w:val="28"/>
        </w:rPr>
        <w:t>Крапивновского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 поселения</w:t>
      </w:r>
    </w:p>
    <w:p w:rsidR="000D32CD" w:rsidRDefault="000D32CD" w:rsidP="000D32CD">
      <w:pPr>
        <w:jc w:val="center"/>
        <w:rPr>
          <w:b/>
          <w:sz w:val="28"/>
          <w:szCs w:val="28"/>
        </w:rPr>
      </w:pPr>
    </w:p>
    <w:p w:rsidR="000D32CD" w:rsidRDefault="000D32CD" w:rsidP="000D3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0D32CD" w:rsidRDefault="000D32CD" w:rsidP="000D32CD">
      <w:pPr>
        <w:jc w:val="center"/>
        <w:rPr>
          <w:sz w:val="28"/>
          <w:szCs w:val="28"/>
        </w:rPr>
      </w:pPr>
    </w:p>
    <w:p w:rsidR="000D32CD" w:rsidRDefault="000D32CD" w:rsidP="000D3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D32CD" w:rsidRDefault="000D32CD" w:rsidP="000D32CD">
      <w:pPr>
        <w:rPr>
          <w:sz w:val="28"/>
          <w:szCs w:val="28"/>
        </w:rPr>
      </w:pPr>
    </w:p>
    <w:p w:rsidR="000D32CD" w:rsidRDefault="000D32CD" w:rsidP="000D32CD">
      <w:pPr>
        <w:rPr>
          <w:sz w:val="28"/>
          <w:szCs w:val="28"/>
        </w:rPr>
      </w:pPr>
    </w:p>
    <w:p w:rsidR="000D32CD" w:rsidRDefault="000D32CD" w:rsidP="000D32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28</w:t>
      </w:r>
      <w:proofErr w:type="gramEnd"/>
      <w:r>
        <w:rPr>
          <w:sz w:val="28"/>
          <w:szCs w:val="28"/>
        </w:rPr>
        <w:t>. 07. 2010г.</w:t>
      </w:r>
    </w:p>
    <w:p w:rsidR="000D32CD" w:rsidRDefault="000D32CD" w:rsidP="000D32C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Крапивново</w:t>
      </w:r>
      <w:proofErr w:type="spellEnd"/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№  23</w:t>
      </w:r>
      <w:proofErr w:type="gramEnd"/>
      <w:r>
        <w:rPr>
          <w:sz w:val="28"/>
          <w:szCs w:val="28"/>
        </w:rPr>
        <w:t xml:space="preserve"> </w:t>
      </w:r>
    </w:p>
    <w:p w:rsidR="000D32CD" w:rsidRDefault="000D32CD" w:rsidP="000D32CD">
      <w:pPr>
        <w:rPr>
          <w:sz w:val="28"/>
          <w:szCs w:val="28"/>
        </w:rPr>
      </w:pPr>
    </w:p>
    <w:p w:rsidR="000D32CD" w:rsidRDefault="000D32CD" w:rsidP="000D32CD">
      <w:pPr>
        <w:rPr>
          <w:sz w:val="28"/>
          <w:szCs w:val="28"/>
        </w:rPr>
      </w:pPr>
    </w:p>
    <w:p w:rsidR="000D32CD" w:rsidRDefault="000D32CD" w:rsidP="000D32CD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проведении экспертизы проектов</w:t>
      </w:r>
    </w:p>
    <w:p w:rsidR="000D32CD" w:rsidRDefault="000D32CD" w:rsidP="000D32CD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нормативных правовых актов в целях</w:t>
      </w:r>
    </w:p>
    <w:p w:rsidR="000D32CD" w:rsidRDefault="000D32CD" w:rsidP="000D32CD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выявления в них положений, способствующих </w:t>
      </w:r>
    </w:p>
    <w:p w:rsidR="000D32CD" w:rsidRDefault="000D32CD" w:rsidP="000D32CD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созданию условий для проявления коррупции.</w:t>
      </w:r>
    </w:p>
    <w:p w:rsidR="000D32CD" w:rsidRDefault="000D32CD" w:rsidP="000D3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Постановления Правительства Ивановской области от 07.05.2009 N 134-п "О проведении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коррупции", в целях организации деятельности исполнительных органов местного самоуправления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Тейковского</w:t>
      </w:r>
      <w:proofErr w:type="spellEnd"/>
      <w:r>
        <w:rPr>
          <w:sz w:val="28"/>
          <w:szCs w:val="28"/>
        </w:rPr>
        <w:t xml:space="preserve"> муниципального района Ивановской области по предупреждению включения в проекты нормативных правовых актов положений, способствующих созданию условий для проявления коррупции, выявлению и устранению таких положений  Совет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решил: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Временный порядок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 (приложение). 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по правовой экспертизе проектов нормативных правовых актов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: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 Владимир </w:t>
      </w:r>
      <w:proofErr w:type="gramStart"/>
      <w:r>
        <w:rPr>
          <w:sz w:val="28"/>
          <w:szCs w:val="28"/>
        </w:rPr>
        <w:t>Геннадьевич  –</w:t>
      </w:r>
      <w:proofErr w:type="gramEnd"/>
      <w:r>
        <w:rPr>
          <w:sz w:val="28"/>
          <w:szCs w:val="28"/>
        </w:rPr>
        <w:t xml:space="preserve"> председатель комиссии, депутат Совета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Шакшанкина</w:t>
      </w:r>
      <w:proofErr w:type="spellEnd"/>
      <w:r>
        <w:rPr>
          <w:sz w:val="28"/>
          <w:szCs w:val="28"/>
        </w:rPr>
        <w:t xml:space="preserve"> Любовь Ивановна     -  секретарь комиссии, зам. главы 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Крапивновского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сельского поселения.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Нина Николаевна            -   депутат Совета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сельского поселения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Н.Н.                            -   депутат Совета </w:t>
      </w:r>
      <w:proofErr w:type="spellStart"/>
      <w:r>
        <w:rPr>
          <w:sz w:val="28"/>
          <w:szCs w:val="28"/>
        </w:rPr>
        <w:t>Крапивновского</w:t>
      </w:r>
      <w:proofErr w:type="spellEnd"/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сельского поселения, представитель </w:t>
      </w: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Совета </w:t>
      </w:r>
      <w:proofErr w:type="spellStart"/>
      <w:r>
        <w:rPr>
          <w:sz w:val="28"/>
          <w:szCs w:val="28"/>
        </w:rPr>
        <w:t>Тейковского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района.</w:t>
      </w: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Киселева Н.В.                                 -   депутат Совета </w:t>
      </w:r>
      <w:proofErr w:type="spellStart"/>
      <w:r>
        <w:rPr>
          <w:sz w:val="28"/>
          <w:szCs w:val="28"/>
        </w:rPr>
        <w:t>Крапивновского</w:t>
      </w:r>
      <w:proofErr w:type="spellEnd"/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сельского поселения</w:t>
      </w: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И.П.Васильева</w:t>
      </w:r>
      <w:proofErr w:type="spellEnd"/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32CD" w:rsidRDefault="000D32CD" w:rsidP="000D32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решению </w:t>
      </w:r>
      <w:proofErr w:type="gramStart"/>
      <w:r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Крапивновского</w:t>
      </w:r>
      <w:proofErr w:type="spellEnd"/>
      <w:proofErr w:type="gramEnd"/>
    </w:p>
    <w:p w:rsidR="000D32CD" w:rsidRDefault="000D32CD" w:rsidP="000D32C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сельского поселения от 28.07.2010 N 23</w:t>
      </w:r>
    </w:p>
    <w:p w:rsidR="000D32CD" w:rsidRDefault="000D32CD" w:rsidP="000D3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2CD" w:rsidRDefault="000D32CD" w:rsidP="000D32C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D32CD" w:rsidRDefault="000D32CD" w:rsidP="000D32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ВРЕМЕННЫЙ ПОРЯДОК</w:t>
      </w:r>
    </w:p>
    <w:p w:rsidR="000D32CD" w:rsidRDefault="000D32CD" w:rsidP="000D32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</w:t>
      </w:r>
    </w:p>
    <w:p w:rsidR="000D32CD" w:rsidRDefault="000D32CD" w:rsidP="000D32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1. Общие положения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Экспертиза проектов нормативных правовых актов в целях выявления в них положений, способствующих созданию условий для проявления коррупции (далее - экспертиза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), проводится в отношении проектов решений Совета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сельского поселения, постановлений Главы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постановлений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сельского поселения (далее - проекты документов).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Экспертиза на коррупционность проводится Комиссией по правовой экспертизе проектов нормативных правовых актов на </w:t>
      </w:r>
      <w:proofErr w:type="spellStart"/>
      <w:proofErr w:type="gram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далее - Комиссия), юридическими и физическими лицами, принявшими решение о ее проведении.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Независимая экспертиза на </w:t>
      </w:r>
      <w:proofErr w:type="spellStart"/>
      <w:r>
        <w:rPr>
          <w:b/>
          <w:sz w:val="28"/>
          <w:szCs w:val="28"/>
        </w:rPr>
        <w:t>коррупциогенность</w:t>
      </w:r>
      <w:proofErr w:type="spellEnd"/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Независимая экспертиза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проводится юридическими лицами и физическими лицами, прошедшими в Министерстве юстиции Российской Федерации аккредитацию в качестве независимых экспертов, уполномоченных на проведение экспертизы проектов нормативных правовых актов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, в инициативном порядке за счет собственных средств (далее соответственно - независимая экспертиза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, независимые эксперты).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отношении проектов документов, содержащих сведения, составляющие государственную тайну, или иные сведения конфиденциального характера, независимая экспертиза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не проводится.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проведения независимой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документы размещаются на официальном сайте администрации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в</w:t>
      </w:r>
      <w:proofErr w:type="gramEnd"/>
      <w:r>
        <w:rPr>
          <w:sz w:val="28"/>
          <w:szCs w:val="28"/>
        </w:rPr>
        <w:t xml:space="preserve"> сети Интернет.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независимой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не может быть более 10 дней.                                                          </w:t>
      </w:r>
    </w:p>
    <w:p w:rsidR="000D32CD" w:rsidRDefault="000D32CD" w:rsidP="00655152">
      <w:pPr>
        <w:pStyle w:val="ConsPlusNonformat"/>
        <w:pBdr>
          <w:top w:val="single" w:sz="6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По результатам независимой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составляется экспертное заключение.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Экспертное заключение направляется разработчику проекта документа по почте или курьерским способом либо в виде электронного документа.</w:t>
      </w:r>
    </w:p>
    <w:p w:rsidR="000D32CD" w:rsidRDefault="000D32CD" w:rsidP="00655152">
      <w:pPr>
        <w:pStyle w:val="ConsPlusNonformat"/>
        <w:pBdr>
          <w:top w:val="single" w:sz="6" w:space="0" w:color="auto"/>
        </w:pBdr>
        <w:jc w:val="both"/>
        <w:rPr>
          <w:sz w:val="28"/>
          <w:szCs w:val="28"/>
        </w:rPr>
      </w:pPr>
    </w:p>
    <w:p w:rsidR="000D32CD" w:rsidRDefault="000D32CD" w:rsidP="00655152">
      <w:pPr>
        <w:pStyle w:val="ConsPlusNonformat"/>
        <w:pBdr>
          <w:top w:val="single" w:sz="6" w:space="0" w:color="auto"/>
        </w:pBdr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направлении проекта документа в Комиссию по правовой экспертизе проектов нормативных правовых актов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в сопроводительной записке приводится информация о независимой экспертизе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проекта документа с указанием: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(организаций), проводившей (их) экспертизу;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выводов экспертизы (каждой из проведенных экспертиз, если в независимой экспертизе участвовали две и более организаций);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позиции разработчика документа в отношении каждого из указанных в заключениях по результатам независимой экспертизы положений, предположительно создающих условия проявлений коррупции, либо об отсутствии представленных в установленные сроки заключений независимой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Экспертиза на </w:t>
      </w:r>
      <w:proofErr w:type="spellStart"/>
      <w:r>
        <w:rPr>
          <w:b/>
          <w:sz w:val="28"/>
          <w:szCs w:val="28"/>
        </w:rPr>
        <w:t>коррупциогенность</w:t>
      </w:r>
      <w:proofErr w:type="spellEnd"/>
      <w:r>
        <w:rPr>
          <w:b/>
          <w:sz w:val="28"/>
          <w:szCs w:val="28"/>
        </w:rPr>
        <w:t>, проводимая Комиссией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правовой экспертизе проектов нормативных правовых актов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коррупциогенность</w:t>
      </w:r>
      <w:proofErr w:type="spellEnd"/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Экспертиза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осуществляется Комиссией по правовой экспертизе проектов нормативных правовых актов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(далее - Комиссией).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Результаты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, проводимой Комиссией, отражаются в заключении.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, проводимой Комиссией, не может быть более 10 дней.</w:t>
      </w:r>
    </w:p>
    <w:p w:rsidR="000D32CD" w:rsidRDefault="000D32CD" w:rsidP="00655152">
      <w:pPr>
        <w:pStyle w:val="ConsPlusNonformat"/>
        <w:pBdr>
          <w:top w:val="single" w:sz="6" w:space="0" w:color="auto"/>
        </w:pBdr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Положения проекта документа, способствующие созданию условий для проявления коррупции, выявленные при проведении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, а также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, проводимой Комиссией, устраняются на стадии доработки проекта документа.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Экспертиза на </w:t>
      </w:r>
      <w:proofErr w:type="spellStart"/>
      <w:r>
        <w:rPr>
          <w:b/>
          <w:sz w:val="28"/>
          <w:szCs w:val="28"/>
        </w:rPr>
        <w:t>коррупциогенность</w:t>
      </w:r>
      <w:proofErr w:type="spellEnd"/>
      <w:r>
        <w:rPr>
          <w:b/>
          <w:sz w:val="28"/>
          <w:szCs w:val="28"/>
        </w:rPr>
        <w:t xml:space="preserve"> действующих нормативных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Экспертиза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действующих нормативных правовых актов организуется и проводится уполномоченным </w:t>
      </w:r>
      <w:proofErr w:type="gramStart"/>
      <w:r>
        <w:rPr>
          <w:sz w:val="28"/>
          <w:szCs w:val="28"/>
        </w:rPr>
        <w:t xml:space="preserve">Главой  </w:t>
      </w:r>
      <w:proofErr w:type="spellStart"/>
      <w:r>
        <w:rPr>
          <w:sz w:val="28"/>
          <w:szCs w:val="28"/>
        </w:rPr>
        <w:t>Крапивновского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органом по графику, а также независимыми экспертами в инициативном порядке за счет собственных средств.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График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действующих нормативных правовых актов раз в полгода утверждается </w:t>
      </w:r>
      <w:proofErr w:type="gramStart"/>
      <w:r>
        <w:rPr>
          <w:sz w:val="28"/>
          <w:szCs w:val="28"/>
        </w:rPr>
        <w:t xml:space="preserve">Главой  </w:t>
      </w:r>
      <w:proofErr w:type="spellStart"/>
      <w:r>
        <w:rPr>
          <w:sz w:val="28"/>
          <w:szCs w:val="28"/>
        </w:rPr>
        <w:t>Крапивновского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по представлению Комиссии по противодействию коррупции 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сельского поселения (далее - Комиссии по противодействию коррупции).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включаются в указанный график с учетом: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информации о их возможной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, получаемой по результатам анализа практики их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, обращений граждан и организаций;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предложений заинтересованных организаций о проведении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.</w:t>
      </w:r>
    </w:p>
    <w:p w:rsidR="000D32CD" w:rsidRP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4.3. Результатом проведенной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действующих нормативных правовых актов являются выявленные в нормативном правовом акте типичные и </w:t>
      </w:r>
      <w:proofErr w:type="gramStart"/>
      <w:r>
        <w:rPr>
          <w:sz w:val="28"/>
          <w:szCs w:val="28"/>
        </w:rPr>
        <w:t>иные коррупционные факторы</w:t>
      </w:r>
      <w:proofErr w:type="gramEnd"/>
      <w:r>
        <w:rPr>
          <w:sz w:val="28"/>
          <w:szCs w:val="28"/>
        </w:rPr>
        <w:t xml:space="preserve"> и проявления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или вывод об их отсутствии.</w:t>
      </w:r>
    </w:p>
    <w:p w:rsidR="000D32CD" w:rsidRDefault="000D32CD" w:rsidP="00655152">
      <w:pPr>
        <w:pStyle w:val="ConsPlusNonformat"/>
        <w:pBdr>
          <w:top w:val="single" w:sz="6" w:space="0" w:color="auto"/>
        </w:pBdr>
        <w:jc w:val="both"/>
        <w:rPr>
          <w:sz w:val="28"/>
          <w:szCs w:val="28"/>
        </w:rPr>
      </w:pPr>
    </w:p>
    <w:p w:rsidR="000D32CD" w:rsidRDefault="000D32CD" w:rsidP="00655152">
      <w:pPr>
        <w:pStyle w:val="ConsPlusNonformat"/>
        <w:pBdr>
          <w:top w:val="single" w:sz="6" w:space="0" w:color="auto"/>
        </w:pBdr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проведенной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оформляются в виде подготавливаемого по ее итогам заключения.</w:t>
      </w:r>
    </w:p>
    <w:p w:rsidR="000D32CD" w:rsidRDefault="000D32CD" w:rsidP="00655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После рассмотрения заключения по результатам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, проведенной уполномоченным Главой </w:t>
      </w:r>
      <w:proofErr w:type="spellStart"/>
      <w:r>
        <w:rPr>
          <w:sz w:val="28"/>
          <w:szCs w:val="28"/>
        </w:rPr>
        <w:t>Крапивновского</w:t>
      </w:r>
      <w:proofErr w:type="spellEnd"/>
      <w:r>
        <w:rPr>
          <w:sz w:val="28"/>
          <w:szCs w:val="28"/>
        </w:rPr>
        <w:t xml:space="preserve"> сельского поселения органом и независимыми экспертами, действующего нормативного правового акта готовятся в установленном порядке предложения о внесении в нормативный правовой акт, прошедший экспертизу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, изменений, обеспечивающих устранение выявленных положений, которые могут способствовать проявлениям коррупции, о чем представляется доклад Комиссии по противодействию коррупции.</w:t>
      </w: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2CD" w:rsidRDefault="000D32CD" w:rsidP="006551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2CD" w:rsidRDefault="000D32CD" w:rsidP="00655152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bookmarkEnd w:id="0"/>
    <w:p w:rsidR="00B855D3" w:rsidRDefault="00B855D3" w:rsidP="00655152">
      <w:pPr>
        <w:jc w:val="both"/>
      </w:pPr>
    </w:p>
    <w:sectPr w:rsidR="00B8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0B"/>
    <w:rsid w:val="000D32CD"/>
    <w:rsid w:val="00655152"/>
    <w:rsid w:val="007C460B"/>
    <w:rsid w:val="00B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3429-0767-43D0-8CD5-4478BC1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3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D32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5</cp:revision>
  <dcterms:created xsi:type="dcterms:W3CDTF">2022-07-05T07:32:00Z</dcterms:created>
  <dcterms:modified xsi:type="dcterms:W3CDTF">2022-07-05T07:47:00Z</dcterms:modified>
</cp:coreProperties>
</file>