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A" w:rsidRPr="0064516B" w:rsidRDefault="008D3C3A" w:rsidP="008D3C3A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64516B">
        <w:rPr>
          <w:sz w:val="22"/>
          <w:szCs w:val="22"/>
        </w:rPr>
        <w:t>РОССИЙСКАЯ ФЕДЕРАЦИЯ</w:t>
      </w:r>
    </w:p>
    <w:p w:rsidR="008D3C3A" w:rsidRPr="0064516B" w:rsidRDefault="008D3C3A" w:rsidP="008D3C3A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64516B">
        <w:rPr>
          <w:sz w:val="22"/>
          <w:szCs w:val="22"/>
        </w:rPr>
        <w:t>АДМИНИСТРАЦИЯ</w:t>
      </w:r>
    </w:p>
    <w:p w:rsidR="008D3C3A" w:rsidRPr="0064516B" w:rsidRDefault="00DD533C" w:rsidP="008D3C3A">
      <w:pPr>
        <w:pStyle w:val="ConsPlusTitle"/>
        <w:widowControl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КРАПИВНОВСКОГО</w:t>
      </w:r>
      <w:r w:rsidR="008D3C3A" w:rsidRPr="0064516B">
        <w:rPr>
          <w:sz w:val="22"/>
          <w:szCs w:val="22"/>
        </w:rPr>
        <w:t xml:space="preserve"> СЕЛЬСКОГО ПОСЕЛЕНИЯ</w:t>
      </w:r>
      <w:r w:rsidR="008D3C3A" w:rsidRPr="0064516B">
        <w:rPr>
          <w:sz w:val="22"/>
          <w:szCs w:val="22"/>
        </w:rPr>
        <w:br/>
        <w:t>ТЕЙКОВСКОГО МУНИЦИПАЛЬНОГО РАЙОНА</w:t>
      </w:r>
    </w:p>
    <w:p w:rsidR="008D3C3A" w:rsidRPr="0064516B" w:rsidRDefault="008D3C3A" w:rsidP="008D3C3A">
      <w:pPr>
        <w:pStyle w:val="ConsPlusTitle"/>
        <w:widowControl/>
        <w:outlineLvl w:val="0"/>
        <w:rPr>
          <w:sz w:val="22"/>
          <w:szCs w:val="22"/>
        </w:rPr>
      </w:pPr>
      <w:r w:rsidRPr="0064516B">
        <w:rPr>
          <w:sz w:val="22"/>
          <w:szCs w:val="22"/>
        </w:rPr>
        <w:t xml:space="preserve">                                                    ИВАНОВСКОЙ ОБЛАСТИ</w:t>
      </w:r>
    </w:p>
    <w:p w:rsidR="008D3C3A" w:rsidRPr="0064516B" w:rsidRDefault="008D3C3A" w:rsidP="008D3C3A">
      <w:pPr>
        <w:pStyle w:val="ConsPlusTitle"/>
        <w:widowControl/>
        <w:rPr>
          <w:sz w:val="22"/>
          <w:szCs w:val="22"/>
        </w:rPr>
      </w:pPr>
    </w:p>
    <w:p w:rsidR="00DD533C" w:rsidRDefault="008D3C3A" w:rsidP="00DD533C">
      <w:pPr>
        <w:pStyle w:val="ConsPlusTitle"/>
        <w:widowControl/>
        <w:jc w:val="center"/>
        <w:rPr>
          <w:sz w:val="22"/>
          <w:szCs w:val="22"/>
        </w:rPr>
      </w:pPr>
      <w:r w:rsidRPr="0064516B">
        <w:rPr>
          <w:sz w:val="22"/>
          <w:szCs w:val="22"/>
        </w:rPr>
        <w:t xml:space="preserve">ПОСТАНОВЛЕНИЕ </w:t>
      </w:r>
    </w:p>
    <w:p w:rsidR="00DD533C" w:rsidRDefault="00DD533C" w:rsidP="00DD533C">
      <w:pPr>
        <w:pStyle w:val="ConsPlusTitle"/>
        <w:widowControl/>
        <w:jc w:val="center"/>
        <w:rPr>
          <w:sz w:val="22"/>
          <w:szCs w:val="22"/>
        </w:rPr>
      </w:pPr>
    </w:p>
    <w:p w:rsidR="008D3C3A" w:rsidRPr="00DD533C" w:rsidRDefault="00DE10EA" w:rsidP="00DD533C">
      <w:pPr>
        <w:pStyle w:val="ConsPlusTitle"/>
        <w:widowControl/>
        <w:rPr>
          <w:sz w:val="22"/>
          <w:szCs w:val="22"/>
        </w:rPr>
      </w:pPr>
      <w:r>
        <w:rPr>
          <w:sz w:val="28"/>
          <w:szCs w:val="28"/>
        </w:rPr>
        <w:t xml:space="preserve">   от 28.10.2016</w:t>
      </w:r>
      <w:r w:rsidR="008D3C3A">
        <w:rPr>
          <w:sz w:val="28"/>
          <w:szCs w:val="28"/>
        </w:rPr>
        <w:t>г.</w:t>
      </w:r>
    </w:p>
    <w:p w:rsidR="008D3C3A" w:rsidRDefault="00DD533C" w:rsidP="00DD533C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с.Крапивново                                        №</w:t>
      </w:r>
      <w:r w:rsidR="00DE10EA">
        <w:rPr>
          <w:sz w:val="28"/>
          <w:szCs w:val="28"/>
        </w:rPr>
        <w:t>71-а</w:t>
      </w:r>
    </w:p>
    <w:p w:rsidR="008D3C3A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516B">
        <w:rPr>
          <w:rFonts w:ascii="Times New Roman" w:hAnsi="Times New Roman" w:cs="Times New Roman"/>
          <w:b/>
          <w:bCs/>
        </w:rPr>
        <w:t>ОБ УТВЕРЖДЕНИИ ПОРЯДКА СОСТАВЛЕНИЯ ПРОЕКТА БЮДЖЕТА</w:t>
      </w:r>
    </w:p>
    <w:p w:rsidR="008D3C3A" w:rsidRPr="0064516B" w:rsidRDefault="00DD533C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КРАПИВНОВСКОГО</w:t>
      </w:r>
      <w:r w:rsidR="008D3C3A" w:rsidRPr="0064516B">
        <w:rPr>
          <w:rFonts w:ascii="Times New Roman" w:hAnsi="Times New Roman" w:cs="Times New Roman"/>
          <w:b/>
          <w:bCs/>
        </w:rPr>
        <w:t xml:space="preserve"> СЕЛЬСКОГО ПОСЕЛЕНИЯ НА ОЧЕРЕДНОЙ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516B">
        <w:rPr>
          <w:rFonts w:ascii="Times New Roman" w:hAnsi="Times New Roman" w:cs="Times New Roman"/>
          <w:b/>
          <w:bCs/>
        </w:rPr>
        <w:t>ФИНАНСОВЫЙ ГОД И ПЛАНОВЫЙ ПЕРИОД</w:t>
      </w:r>
    </w:p>
    <w:p w:rsidR="008D3C3A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64516B">
          <w:rPr>
            <w:rStyle w:val="a3"/>
            <w:rFonts w:ascii="Times New Roman" w:hAnsi="Times New Roman" w:cs="Times New Roman"/>
            <w:u w:val="none"/>
          </w:rPr>
          <w:t>статьей 169</w:t>
        </w:r>
      </w:hyperlink>
      <w:r w:rsidRPr="0064516B">
        <w:rPr>
          <w:rFonts w:ascii="Times New Roman" w:hAnsi="Times New Roman" w:cs="Times New Roman"/>
        </w:rPr>
        <w:t xml:space="preserve"> Бюджетного кодекса Российской Федерации, решения Совета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 от </w:t>
      </w:r>
      <w:r w:rsidR="00DD533C">
        <w:rPr>
          <w:rFonts w:ascii="Times New Roman" w:hAnsi="Times New Roman" w:cs="Times New Roman"/>
        </w:rPr>
        <w:t>06.03.2012г N 85-а</w:t>
      </w:r>
      <w:r w:rsidRPr="0064516B">
        <w:rPr>
          <w:rFonts w:ascii="Times New Roman" w:hAnsi="Times New Roman" w:cs="Times New Roman"/>
        </w:rPr>
        <w:t xml:space="preserve"> "Об утверждении Положения о бюджетном процессе в </w:t>
      </w:r>
      <w:r w:rsidR="00DD533C">
        <w:rPr>
          <w:rFonts w:ascii="Times New Roman" w:hAnsi="Times New Roman" w:cs="Times New Roman"/>
        </w:rPr>
        <w:t>Крапивновском</w:t>
      </w:r>
      <w:r w:rsidRPr="0064516B">
        <w:rPr>
          <w:rFonts w:ascii="Times New Roman" w:hAnsi="Times New Roman" w:cs="Times New Roman"/>
        </w:rPr>
        <w:t xml:space="preserve"> сельском поселении" (в действующей редакции) администрация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1. Утвердить </w:t>
      </w:r>
      <w:hyperlink r:id="rId5" w:anchor="Par35" w:history="1">
        <w:r w:rsidRPr="0064516B">
          <w:rPr>
            <w:rStyle w:val="a3"/>
            <w:rFonts w:ascii="Times New Roman" w:hAnsi="Times New Roman" w:cs="Times New Roman"/>
            <w:u w:val="none"/>
          </w:rPr>
          <w:t>Порядок</w:t>
        </w:r>
      </w:hyperlink>
      <w:r w:rsidRPr="0064516B">
        <w:rPr>
          <w:rFonts w:ascii="Times New Roman" w:hAnsi="Times New Roman" w:cs="Times New Roman"/>
        </w:rPr>
        <w:t xml:space="preserve"> составления проекта бюджета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(прилагается).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2. Настоящий </w:t>
      </w:r>
      <w:hyperlink r:id="rId6" w:anchor="Par35" w:history="1">
        <w:r w:rsidRPr="0064516B">
          <w:rPr>
            <w:rStyle w:val="a3"/>
            <w:rFonts w:ascii="Times New Roman" w:hAnsi="Times New Roman" w:cs="Times New Roman"/>
            <w:u w:val="none"/>
          </w:rPr>
          <w:t>Порядок</w:t>
        </w:r>
      </w:hyperlink>
      <w:r w:rsidRPr="0064516B">
        <w:rPr>
          <w:rFonts w:ascii="Times New Roman" w:hAnsi="Times New Roman" w:cs="Times New Roman"/>
        </w:rPr>
        <w:t xml:space="preserve"> вступает в силу с момента его подписания.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на заместителя главы администрации -  </w:t>
      </w:r>
      <w:r w:rsidR="00DD533C">
        <w:rPr>
          <w:rFonts w:ascii="Times New Roman" w:hAnsi="Times New Roman" w:cs="Times New Roman"/>
        </w:rPr>
        <w:t>Шакшанкину Л.И.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6E3" w:rsidRDefault="00B626E3" w:rsidP="008D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Крапивновского</w:t>
      </w:r>
    </w:p>
    <w:p w:rsidR="008D3C3A" w:rsidRPr="0064516B" w:rsidRDefault="00B626E3" w:rsidP="008D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Д.В.Васильев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C3A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lastRenderedPageBreak/>
        <w:t>Приложение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к постановлению</w:t>
      </w:r>
    </w:p>
    <w:p w:rsidR="008D3C3A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администрации</w:t>
      </w:r>
      <w:r w:rsidR="00DD533C">
        <w:rPr>
          <w:rFonts w:ascii="Times New Roman" w:hAnsi="Times New Roman" w:cs="Times New Roman"/>
        </w:rPr>
        <w:t xml:space="preserve"> Крапивновского</w:t>
      </w:r>
    </w:p>
    <w:p w:rsidR="00DD533C" w:rsidRPr="0064516B" w:rsidRDefault="00DD533C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D3C3A" w:rsidRPr="0064516B" w:rsidRDefault="00DE10EA" w:rsidP="008D3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28.10.2016г</w:t>
      </w:r>
      <w:r w:rsidR="00EE683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71-а</w:t>
      </w:r>
      <w:r w:rsidR="00EE6835">
        <w:rPr>
          <w:rFonts w:ascii="Times New Roman" w:hAnsi="Times New Roman" w:cs="Times New Roman"/>
        </w:rPr>
        <w:t xml:space="preserve"> 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516B">
        <w:rPr>
          <w:rFonts w:ascii="Times New Roman" w:hAnsi="Times New Roman" w:cs="Times New Roman"/>
          <w:b/>
          <w:bCs/>
        </w:rPr>
        <w:t>ПОРЯДОК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516B">
        <w:rPr>
          <w:rFonts w:ascii="Times New Roman" w:hAnsi="Times New Roman" w:cs="Times New Roman"/>
          <w:b/>
          <w:bCs/>
        </w:rPr>
        <w:t xml:space="preserve">СОСТАВЛЕНИЯ ПРОЕКТА БЮДЖЕТА </w:t>
      </w:r>
      <w:r w:rsidR="00DD533C">
        <w:rPr>
          <w:rFonts w:ascii="Times New Roman" w:hAnsi="Times New Roman" w:cs="Times New Roman"/>
          <w:b/>
          <w:bCs/>
        </w:rPr>
        <w:t>КРАПИВНОВСКОГО</w:t>
      </w:r>
      <w:r w:rsidRPr="0064516B">
        <w:rPr>
          <w:rFonts w:ascii="Times New Roman" w:hAnsi="Times New Roman" w:cs="Times New Roman"/>
          <w:b/>
          <w:bCs/>
        </w:rPr>
        <w:t xml:space="preserve"> СЕЛЬСКОГО ПОСЕЛЕНИЯ НА ОЧЕРЕДНОЙ ФИНАНСОВЫЙ ГОД И ПЛАНОВЫЙ ПЕРИОД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1. Основные положения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1.1. Настоящий Порядок определяет порядок и сроки подготовки проекта бюджета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(далее - проект бюджета поселения), а также документов и материалов, определенных решения Совета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от </w:t>
      </w:r>
      <w:r w:rsidR="00DD533C">
        <w:rPr>
          <w:rFonts w:ascii="Times New Roman" w:hAnsi="Times New Roman" w:cs="Times New Roman"/>
        </w:rPr>
        <w:t>06.03.2012г N 85-а</w:t>
      </w:r>
      <w:r w:rsidRPr="0064516B">
        <w:rPr>
          <w:rFonts w:ascii="Times New Roman" w:hAnsi="Times New Roman" w:cs="Times New Roman"/>
        </w:rPr>
        <w:t xml:space="preserve"> "Об утверждении Положения о бюджетном процессе в </w:t>
      </w:r>
      <w:r w:rsidR="00DD533C">
        <w:rPr>
          <w:rFonts w:ascii="Times New Roman" w:hAnsi="Times New Roman" w:cs="Times New Roman"/>
        </w:rPr>
        <w:t>Крапивновском</w:t>
      </w:r>
      <w:r w:rsidRPr="0064516B">
        <w:rPr>
          <w:rFonts w:ascii="Times New Roman" w:hAnsi="Times New Roman" w:cs="Times New Roman"/>
        </w:rPr>
        <w:t xml:space="preserve"> сельском поселении" (в действующей редакции), представляемых  с проектом решения Совета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о бюджете поселения на очередной финансовый год и плановый период (далее - решение о бюджете поселения) в Совет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1.2. Процесс составления проекта бюджета поселения и сопровождающих материалов включает следующие этапы: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1) разработка основных направлений бюджетной и налоговой политики;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2) прогнозирование объемов поступлений в бюджет поселения по доходам и источникам внутреннего финансирования дефицита бюджета поселения;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3) прогнозирование расходов бюджета поселения;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4) подготовка ведомственных целевых программ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и долгосрочных целевых программ</w:t>
      </w:r>
      <w:r w:rsidR="00DD533C">
        <w:rPr>
          <w:rFonts w:ascii="Times New Roman" w:hAnsi="Times New Roman" w:cs="Times New Roman"/>
        </w:rPr>
        <w:t xml:space="preserve"> 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(далее - программно-целевых документов);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5) прогнозирование основных характеристик (общий объем доходов, общий объем расходов, дефицита (профицита) бюджета) консолидированного бюджета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6) подготовка проекта решения "О бюджете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поселения" и сопровождающих материалов.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2. Разработка основных направлений бюджетной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и налоговой политики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2.1. До 15 сентября </w:t>
      </w:r>
      <w:r w:rsidR="00DD533C">
        <w:rPr>
          <w:rFonts w:ascii="Times New Roman" w:hAnsi="Times New Roman" w:cs="Times New Roman"/>
        </w:rPr>
        <w:t>администрация</w:t>
      </w:r>
      <w:r w:rsidRPr="0064516B">
        <w:rPr>
          <w:rFonts w:ascii="Times New Roman" w:hAnsi="Times New Roman" w:cs="Times New Roman"/>
        </w:rPr>
        <w:t xml:space="preserve"> разрабатывает и представляет в комиссию администрации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по социально-экономическому мониторингу, оперативным бюджетным корректировкам и обеспечению исполнения бюджета поселения (далее - Комиссия) проект постановления администрации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поселения, закрепляющий основные направления </w:t>
      </w:r>
      <w:r w:rsidR="00DD533C">
        <w:rPr>
          <w:rFonts w:ascii="Times New Roman" w:hAnsi="Times New Roman" w:cs="Times New Roman"/>
        </w:rPr>
        <w:t>бюджетной и налоговой политики Крапивновского</w:t>
      </w:r>
      <w:r w:rsidR="00EE6835">
        <w:rPr>
          <w:rFonts w:ascii="Times New Roman" w:hAnsi="Times New Roman" w:cs="Times New Roman"/>
        </w:rPr>
        <w:t xml:space="preserve"> </w:t>
      </w:r>
      <w:r w:rsidRPr="0064516B">
        <w:rPr>
          <w:rFonts w:ascii="Times New Roman" w:hAnsi="Times New Roman" w:cs="Times New Roman"/>
        </w:rPr>
        <w:t>сельского поселения на очередной финансовый год и плановый период.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2.2. До 25 сентября Комиссия рассматривает и согласовывает представленный проект основных направлений бюджетной и налоговой политики.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2.3. В случае несогласования Комиссией представленного проекта администрация дорабатывает его в течение 2 рабочих дней.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3. Прогнозирование объемов поступлений в бюджет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поселения по доходам и источникам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внутреннего финансирования дефицита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бюджета поселения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3.1. Администрация,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представляет: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до 20 августа - утвержденную администрацией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систему показателей прогноза развития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на среднесрочную </w:t>
      </w:r>
      <w:r w:rsidRPr="0064516B">
        <w:rPr>
          <w:rFonts w:ascii="Times New Roman" w:hAnsi="Times New Roman" w:cs="Times New Roman"/>
        </w:rPr>
        <w:lastRenderedPageBreak/>
        <w:t>перспективу, необходимую для разработки проекта бюджета поселения, разработанную путем корректировки параметров на очередной финансовый год и первый год планового периода и добавления параметров второго года планового периода,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до 25 сентября - одобренный администрацией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прогноз социально-экономического развития </w:t>
      </w:r>
      <w:r w:rsidR="00DD533C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период, разработанный путем уточнения параметров планового периода и добавления параметров второго года планового периода.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3.2. Прогноз объемов поступлений в бюджет поселения по соответствующим видам доходов и источникам внутреннего финансирования дефицита бюджета поселения формируется администрацией посредством корректировки объемов поступлений утвержденного в отчетном году трехлетнего бюджета поселения на очередной финансовый год и первый год планового периода и расчета прогноза поступлений на второй год планового периода на основе материалов, представленных: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1) главными администраторами доходов бюджета поселения (кроме управления Федеральной налоговой службы по Ивановской области (далее - УФНС)) в срок до 1 сентября: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прогноз изменения объемов поступлений администрируемых доходов бюджета поселения на очередной финансовый год и первый год планового периода относительно объемов поступлений трехлетнего бюджета поселения, утвержденного в отчетном году,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прогноз администрируемых доходов бюджета поселения на второй год планового периода;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2) главными администраторами источников внутреннего финансирования дефицита бюджета поселения - до 1 сентября: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прогноз изменения объемов поступлений администрируемых источников внутреннего финансирования дефицита бюджета поселения на очередной финансовый год и первый год планового периода в разрезе источников относительно объемов поступлений трехлетнего бюджета поселения, утвержденного в отчетном году,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прогноз поступлений администрируемых источников внутреннего финансирования дефицита бюджета поселения на второй год планового периода в разрезе источников.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3.3. До 1 октября финансовый отдел представляет в Комиссию прогноз объемов поступлений в бюджет поселения по доходам и источникам внутреннего финансирования дефицита бюджета поселения на очередной финансовый год и плановый период (далее - прогноз).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3.4. До 5 октября Комиссия рассматривает и согласовывает представленный прогноз.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3.5. В случае несогласования Комиссией представленного прогноза администрация производит его доработку в течение 2 рабочих дней.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4. Прогнозирование расходов бюджета поселения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4.1. До 20 апреля (для составления проекта бюджета поселения на 2015 год и на плановый период 2016и 2017 годов - до 20 сентября 2014 года) главные распорядители средств бюджета поселения представляют: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 администрацию</w:t>
      </w:r>
      <w:r w:rsidR="00DD533C">
        <w:rPr>
          <w:rFonts w:ascii="Times New Roman" w:hAnsi="Times New Roman" w:cs="Times New Roman"/>
        </w:rPr>
        <w:t xml:space="preserve"> п</w:t>
      </w:r>
      <w:r w:rsidRPr="0064516B">
        <w:rPr>
          <w:rFonts w:ascii="Times New Roman" w:hAnsi="Times New Roman" w:cs="Times New Roman"/>
        </w:rPr>
        <w:t>оселения: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расчет средних нормативов затрат на оказание муниципальных услуг администрации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в соответствии с распоряжением администрации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</w:t>
      </w:r>
      <w:r>
        <w:rPr>
          <w:rFonts w:ascii="Times New Roman" w:hAnsi="Times New Roman" w:cs="Times New Roman"/>
        </w:rPr>
        <w:t>о поселения от 27.12.2012 N 108</w:t>
      </w:r>
      <w:r w:rsidRPr="0064516B">
        <w:rPr>
          <w:rFonts w:ascii="Times New Roman" w:hAnsi="Times New Roman" w:cs="Times New Roman"/>
        </w:rPr>
        <w:t>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Администрация </w:t>
      </w:r>
      <w:r w:rsidRPr="0064516B">
        <w:rPr>
          <w:rFonts w:ascii="Times New Roman" w:hAnsi="Times New Roman" w:cs="Times New Roman"/>
        </w:rPr>
        <w:t>поселения: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до 27 сентября доводит до главных распорядителей бюджета поселения изменения индексации бюджетных ассигнований, предусмотренной при формировании бюджета поселения на очередной финансовый год и первый год планового периода, индексацию бюджетных ассигнований на второй год плановог</w:t>
      </w:r>
      <w:r>
        <w:rPr>
          <w:rFonts w:ascii="Times New Roman" w:hAnsi="Times New Roman" w:cs="Times New Roman"/>
        </w:rPr>
        <w:t>о периода</w:t>
      </w:r>
      <w:r w:rsidRPr="0064516B">
        <w:rPr>
          <w:rFonts w:ascii="Times New Roman" w:hAnsi="Times New Roman" w:cs="Times New Roman"/>
        </w:rPr>
        <w:t>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до 1 октября администрация совместно с главными распорядителями средств бюджета поселения готовит и представляет в Комиссию предложения по прогнозируемому общему объему расходов на очередной финансовый год и плановый период: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1) общий объем расходов бюджета поселения на очередной финансовый год и плановый период, определенный: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на очередной финансовый год и первый год планового периода - посредством корректировки утвержденного в отчетном году трехлетним бюджетом поселения объема расходов в очередном финансовом году и первом году планового периода с учетом прогнозируемого объема корректировки расходов бюджета поселения на финансирование действующих обязательств и </w:t>
      </w:r>
      <w:r w:rsidRPr="0064516B">
        <w:rPr>
          <w:rFonts w:ascii="Times New Roman" w:hAnsi="Times New Roman" w:cs="Times New Roman"/>
        </w:rPr>
        <w:lastRenderedPageBreak/>
        <w:t>объема расходов бюджета поселения на финансирование принимаемых обязательств на соответствующие годы,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на второй год планового периода - посредством суммирования прогнозируемого объема расходов бюджета поселения на финансирование действующих обязательств и объема расходов бюджета поселения на финансирование принимаемых обязательств на второй год планового периода;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2) общий объем расходов бюджета поселения на финансирование действующих обязательств в очередном финансовом году и плановом периоде (далее - бюджет действующих обязательств), определенный: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на очередной финансовый год и первый год планового периода - посредством корректировки утвержденного в отчетном году трехлетним бюджетом поселения объема расходов на финансирование действующих обязательств в очередном финансовом году и первом году планового периода на стоимостную оценку воздействия совокупности не учтенных в действующей редакции бюджета поселения факторов,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на второй год планового периода - посредством расчета объема расходов бюджета поселения на финансирование действующих обязательств;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3) общий объем расходов бюджета поселения на финансирование принимаемых обязательств в очередном финансовом году и плановом периоде (далее - бюджет принимаемых обязательств) и предложения по их распределению;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4) общий объем условно утверждаемых расходов бюджета поселения на первый год планового периода и на второй год планового периода.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4.3. До 5 октября Комиссия рассматривает и согласовывает представленные предложения по прогнозируемому общему объему расходов на очередной финансовый год и плановый период, одобряет представленные главными распорядителями средств бюджета поселения проекты муниципальных заданий по муниципальным услугам </w:t>
      </w:r>
      <w:r w:rsidR="00EE6835">
        <w:rPr>
          <w:rFonts w:ascii="Times New Roman" w:hAnsi="Times New Roman" w:cs="Times New Roman"/>
        </w:rPr>
        <w:t>Кроапивновского</w:t>
      </w:r>
      <w:r w:rsidRPr="0064516B">
        <w:rPr>
          <w:rFonts w:ascii="Times New Roman" w:hAnsi="Times New Roman" w:cs="Times New Roman"/>
        </w:rPr>
        <w:t xml:space="preserve"> сельского поселения, для которых отсутствуют действующие муниципальные задания, и изменений в действующие муниципальные задания.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4.4. В случае несогласования Комиссией представленных предложений по прогнозируемому общему объему расходов на очередной финансовый год и плановый период, а также неодобрения ею проектов муниципальных заданий по муниципальным услугам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поселения,  администрация поселения и главные распорядители средств бюджета поселения соответственно дорабатывают их в течение 2 рабочих дней.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4.5. До 10 октября администрация  доводит до главных распорядителей средств бюджета поселения: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1) величину корректировки общего объема бюджетных ассигнований соответствующему главному распорядителю средств бюджета поселения на финансирование действующих обязательств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в очередном финансовом году и первом году планового периода, утвержденных действующей редакцией решения Совета о бюджете поселения;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2) общий объем бюджетных ассигнований соответствующему главному распорядителю средств бюджета поселения на финансирование действующих обязательств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во втором году планового периода;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3) объем бюджетных ассигнований на финансирование принимаемых обязательств на очередной финансовый год и плановый период в разбивке согласно одобренным Комиссией предложениям администрации по распределению бюджета принимаемых обязательств.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4.6. С момента согласования Комиссией прогнозируемого общего объема расходов и до момента утверждения решения о бюджете поселения не допускается внесение на рассмотрение в администрацию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проектов нормативных правовых актов, влекущих изменение объемов действующих обязательств, за исключением случаев, прямо предусмотренных настоящим Порядком.</w:t>
      </w:r>
    </w:p>
    <w:p w:rsidR="00EE6835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4.7. Планирование бюджетных ассигнований осуществляется главными распорядителями средств бюджета поселения в соответствии с методикой планирования бюджетных ассигнований бюджета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до 15 сентября - по бюджетным ассигнованиям на исполнение действующих обязательств с учетом изменений, доведенных в соответствии с </w:t>
      </w:r>
      <w:hyperlink r:id="rId7" w:anchor="Par84" w:history="1">
        <w:r w:rsidRPr="0064516B">
          <w:rPr>
            <w:rStyle w:val="a3"/>
            <w:rFonts w:ascii="Times New Roman" w:hAnsi="Times New Roman" w:cs="Times New Roman"/>
            <w:u w:val="none"/>
          </w:rPr>
          <w:t>пунктом 4.2</w:t>
        </w:r>
      </w:hyperlink>
      <w:r w:rsidRPr="0064516B">
        <w:rPr>
          <w:rFonts w:ascii="Times New Roman" w:hAnsi="Times New Roman" w:cs="Times New Roman"/>
        </w:rPr>
        <w:t xml:space="preserve"> настоящего Порядка, и проектов муниципальных заданий и изменений в действующие муниципальные задания;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до 15 октября - по бюджетным ассигнованиям на финансирование действующих и принимаемых обязательств в пределах доведенных объемов бюджетных ассигнований на </w:t>
      </w:r>
      <w:r w:rsidRPr="0064516B">
        <w:rPr>
          <w:rFonts w:ascii="Times New Roman" w:hAnsi="Times New Roman" w:cs="Times New Roman"/>
        </w:rPr>
        <w:lastRenderedPageBreak/>
        <w:t>исполнение действующих и принимаемых обязательств.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4.8. Несогласованные вопросы по доведенным до главных распорядителей средств бюджета поселеия бюджетным ассигнованиям, указанным в </w:t>
      </w:r>
      <w:hyperlink r:id="rId8" w:anchor="Par97" w:history="1">
        <w:r w:rsidRPr="0064516B">
          <w:rPr>
            <w:rStyle w:val="a3"/>
            <w:rFonts w:ascii="Times New Roman" w:hAnsi="Times New Roman" w:cs="Times New Roman"/>
            <w:u w:val="none"/>
          </w:rPr>
          <w:t>пункте 4.5</w:t>
        </w:r>
      </w:hyperlink>
      <w:r w:rsidRPr="0064516B">
        <w:rPr>
          <w:rFonts w:ascii="Times New Roman" w:hAnsi="Times New Roman" w:cs="Times New Roman"/>
        </w:rPr>
        <w:t xml:space="preserve"> настоящего Порядка, в случае их возникновения (далее - несогласованные вопросы) рассматриваются в следующие сроки: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- 15 октября главные распорядители средств бюджета поселения представляют несогласованные вопросы в финансовый отдел,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- 20 октября администрация направляет несогласованные вопросы в Комиссию,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- 25 октября несогласованные вопросы рассматривает Комиссия.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4.9. До 27 октября администрация доводит до главных распорядителей средств бюджета поселения результаты рассмотрения Комиссией несогласованных вопросов.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4.10. Не позднее 1 ноября главные распорядители средств бюджета поселения представляют в администрацию по бюджетным ассигнованиям, доведенным до них в соответствии с </w:t>
      </w:r>
      <w:hyperlink r:id="rId9" w:anchor="Par97" w:history="1">
        <w:r w:rsidRPr="0064516B">
          <w:rPr>
            <w:rStyle w:val="a3"/>
            <w:rFonts w:ascii="Times New Roman" w:hAnsi="Times New Roman" w:cs="Times New Roman"/>
            <w:u w:val="none"/>
          </w:rPr>
          <w:t>пунктом 4.5</w:t>
        </w:r>
      </w:hyperlink>
      <w:r w:rsidRPr="0064516B">
        <w:rPr>
          <w:rFonts w:ascii="Times New Roman" w:hAnsi="Times New Roman" w:cs="Times New Roman"/>
        </w:rPr>
        <w:t xml:space="preserve"> настоящего Порядка, с учетом результатов рассмотрения Комиссией несогласованных вопросов: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распределение по разделам, подразделам, целевым статьям и видам расходов классификации расходов,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обоснование бюджетных ассигнований,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пояснительные записки к проекту решения о бюджете поселения в части вопросов, отнесенных к их ведению,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перечень и расчеты расходов на исполнение публичных нормативных обязательств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При необходимости главные распорядители средств бюджета поселения осуществляют доработку представленных материалов в срок до 3 ноября.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5. Подготовка программно-целевых документов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и муниципальных заданий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5.1. Подготовка долгосрочных и ведомственных целевых программ на очередной финансовый год и плановый период осуществляется главными распорядителями средств бюджета поселения в порядках, установленных администрацией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5.2. До 1 августа главные распорядители средств бюджета поселения представляют на экспертизу в администрацию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проекты: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ведомственных целевых программ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долгосрочных целевых программ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поселения,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- изменений в действующие долгосрочные и ведомственные целевые программы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>о сельского поселения.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5.3. До 10 сентября: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1) администрация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выполняют экспертизы проектов ведомственных и долгосрочных целевых программ</w:t>
      </w:r>
      <w:r w:rsidR="00EE6835">
        <w:rPr>
          <w:rFonts w:ascii="Times New Roman" w:hAnsi="Times New Roman" w:cs="Times New Roman"/>
        </w:rPr>
        <w:t xml:space="preserve"> 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администрация - в части финансовой обоснованности программ;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администрация - в части соответствия установленным законодательством требованиям к содержанию программ, а также отсутствия дублирования мероприятий ведомственных целевых программ мероприятиями, предусмотренными действующими и планируемыми к утверждению долгосрочными целевыми программами.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5.4. До 15 сентября в соответствии с экспертными заключениями администрации, 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главные распорядители средств бюджета поселения проводят доработку проектов ведомственных и долгосрочных целевых программ</w:t>
      </w:r>
      <w:r w:rsidR="00EE6835">
        <w:rPr>
          <w:rFonts w:ascii="Times New Roman" w:hAnsi="Times New Roman" w:cs="Times New Roman"/>
        </w:rPr>
        <w:t xml:space="preserve"> 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5.5. До 20 сентября Комиссия на основе предложений  администрации принимает решение по отбору проектов ведомственных и долгосрочных целевых программ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5.6. До 25 сентября администрация доводит до главных распорядителей средств бюджета поселения принятое Комиссией решение по вопросам, указанным в </w:t>
      </w:r>
      <w:hyperlink r:id="rId10" w:anchor="Par131" w:history="1">
        <w:r w:rsidRPr="0064516B">
          <w:rPr>
            <w:rStyle w:val="a3"/>
            <w:rFonts w:ascii="Times New Roman" w:hAnsi="Times New Roman" w:cs="Times New Roman"/>
            <w:u w:val="none"/>
          </w:rPr>
          <w:t>пункте 5.5</w:t>
        </w:r>
      </w:hyperlink>
      <w:r w:rsidRPr="0064516B">
        <w:rPr>
          <w:rFonts w:ascii="Times New Roman" w:hAnsi="Times New Roman" w:cs="Times New Roman"/>
        </w:rPr>
        <w:t xml:space="preserve"> настоящего Порядка.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5.7. До 1 октября главными распорядителями средств бюджета поселения представляются в администрацию утвержденные ведомственные и долгосрочные целевые программы</w:t>
      </w:r>
      <w:r w:rsidR="00EE6835">
        <w:rPr>
          <w:rFonts w:ascii="Times New Roman" w:hAnsi="Times New Roman" w:cs="Times New Roman"/>
        </w:rPr>
        <w:t xml:space="preserve"> 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lastRenderedPageBreak/>
        <w:t>6. Прогнозирование основных характеристик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(общий объем доходов, общий объем расходов, дефицита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(профицита) бюджета) консолидированного бюджета</w:t>
      </w:r>
    </w:p>
    <w:p w:rsidR="008D3C3A" w:rsidRPr="0064516B" w:rsidRDefault="00EE6835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Крапивновского</w:t>
      </w:r>
      <w:r w:rsidR="008D3C3A" w:rsidRPr="0064516B">
        <w:rPr>
          <w:rFonts w:ascii="Times New Roman" w:hAnsi="Times New Roman" w:cs="Times New Roman"/>
        </w:rPr>
        <w:t xml:space="preserve"> сельского поселения на очередной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финансовый год и плановый период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6.1. Основные характеристики (общий объем доходов, общий объем расходов, дефицита (профицита) бюджета) (далее - основные характеристики) консолидированного бюджета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включают: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основные характеристики бюджета поселения на очередной финансовый год и плановый период;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- основные характеристики бюджета  поселения , на очередной финансовый год и плановый период.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7. Подготовка проекта решения о бюджете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>поселения и сопровождающих материалов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7.1. До 12 ноября администрация поселения представляет на рассмотрение в администрацию </w:t>
      </w:r>
      <w:r w:rsidR="00EE6835">
        <w:rPr>
          <w:rFonts w:ascii="Times New Roman" w:hAnsi="Times New Roman" w:cs="Times New Roman"/>
        </w:rPr>
        <w:t xml:space="preserve">Крапивновского </w:t>
      </w:r>
      <w:r w:rsidRPr="0064516B">
        <w:rPr>
          <w:rFonts w:ascii="Times New Roman" w:hAnsi="Times New Roman" w:cs="Times New Roman"/>
        </w:rPr>
        <w:t>сельского поселения проект решения о бюджете поселения, пояснительную записку к нему и сопровождающие материалы.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516B">
        <w:rPr>
          <w:rFonts w:ascii="Times New Roman" w:hAnsi="Times New Roman" w:cs="Times New Roman"/>
        </w:rPr>
        <w:t xml:space="preserve">7.2. До 15 ноября администрация </w:t>
      </w:r>
      <w:r w:rsidR="00EE6835">
        <w:rPr>
          <w:rFonts w:ascii="Times New Roman" w:hAnsi="Times New Roman" w:cs="Times New Roman"/>
        </w:rPr>
        <w:t>Крапивнолвского</w:t>
      </w:r>
      <w:r w:rsidRPr="0064516B">
        <w:rPr>
          <w:rFonts w:ascii="Times New Roman" w:hAnsi="Times New Roman" w:cs="Times New Roman"/>
        </w:rPr>
        <w:t xml:space="preserve"> сельского поселения рассматривает и одобряет проект решения о бюджете поселения для внесения его Главой поселения в Совет </w:t>
      </w:r>
      <w:r w:rsidR="00EE6835">
        <w:rPr>
          <w:rFonts w:ascii="Times New Roman" w:hAnsi="Times New Roman" w:cs="Times New Roman"/>
        </w:rPr>
        <w:t>Крапивновского</w:t>
      </w:r>
      <w:r w:rsidRPr="0064516B">
        <w:rPr>
          <w:rFonts w:ascii="Times New Roman" w:hAnsi="Times New Roman" w:cs="Times New Roman"/>
        </w:rPr>
        <w:t xml:space="preserve"> сельского поселения в установленном порядке.</w:t>
      </w: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C3A" w:rsidRPr="0064516B" w:rsidRDefault="008D3C3A" w:rsidP="008D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424A" w:rsidRDefault="0005424A"/>
    <w:sectPr w:rsidR="0005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C3A"/>
    <w:rsid w:val="0005424A"/>
    <w:rsid w:val="002D24F5"/>
    <w:rsid w:val="004E7D46"/>
    <w:rsid w:val="008D3C3A"/>
    <w:rsid w:val="00B626E3"/>
    <w:rsid w:val="00DD533C"/>
    <w:rsid w:val="00DE10EA"/>
    <w:rsid w:val="00E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178C-06D7-4CDD-B64C-3362697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C3A"/>
    <w:rPr>
      <w:color w:val="0000FF"/>
      <w:u w:val="single"/>
    </w:rPr>
  </w:style>
  <w:style w:type="paragraph" w:customStyle="1" w:styleId="ConsPlusTitle">
    <w:name w:val="ConsPlusTitle"/>
    <w:rsid w:val="008D3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27%20&#1053;.&#1053;\&#1041;&#1070;&#1044;&#1046;&#1045;&#1058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27%20&#1053;.&#1053;\&#1041;&#1070;&#1044;&#1046;&#1045;&#1058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27%20&#1053;.&#1053;\&#1041;&#1070;&#1044;&#1046;&#1045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27%20&#1053;.&#1053;\&#1041;&#1070;&#1044;&#1046;&#1045;&#1058;.docx" TargetMode="Externa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27%20&#1053;.&#1053;\&#1041;&#1070;&#1044;&#1046;&#1045;&#1058;.docx" TargetMode="External"/><Relationship Id="rId4" Type="http://schemas.openxmlformats.org/officeDocument/2006/relationships/hyperlink" Target="consultantplus://offline/ref=780D090F4FA28FE27681457CD52D0586F82D54DC0776D231E3DF7C2C31DFAFE1539C7F67DEF85BFFZBDFH" TargetMode="Externa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27%20&#1053;.&#1053;\&#1041;&#1070;&#1044;&#1046;&#1045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Учетная запись Майкрософт</cp:lastModifiedBy>
  <cp:revision>8</cp:revision>
  <cp:lastPrinted>2019-05-22T06:20:00Z</cp:lastPrinted>
  <dcterms:created xsi:type="dcterms:W3CDTF">2019-05-21T12:13:00Z</dcterms:created>
  <dcterms:modified xsi:type="dcterms:W3CDTF">2019-05-22T12:28:00Z</dcterms:modified>
</cp:coreProperties>
</file>