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1" w:rsidRDefault="001C3E11" w:rsidP="001C3E11">
      <w:pPr>
        <w:jc w:val="center"/>
        <w:rPr>
          <w:b/>
        </w:rPr>
      </w:pPr>
      <w:r>
        <w:rPr>
          <w:b/>
        </w:rPr>
        <w:t>Российская Федерация</w:t>
      </w:r>
    </w:p>
    <w:p w:rsidR="001C3E11" w:rsidRDefault="001C3E11" w:rsidP="001C3E11">
      <w:pPr>
        <w:jc w:val="center"/>
        <w:rPr>
          <w:b/>
        </w:rPr>
      </w:pPr>
      <w:r>
        <w:rPr>
          <w:b/>
        </w:rPr>
        <w:t>Ивановская область</w:t>
      </w:r>
    </w:p>
    <w:p w:rsidR="001C3E11" w:rsidRDefault="001C3E11" w:rsidP="001C3E11">
      <w:pPr>
        <w:jc w:val="center"/>
        <w:rPr>
          <w:b/>
        </w:rPr>
      </w:pPr>
      <w:r>
        <w:rPr>
          <w:b/>
        </w:rPr>
        <w:t>Тейковский муниципальный район</w:t>
      </w:r>
    </w:p>
    <w:p w:rsidR="001C3E11" w:rsidRDefault="001C3E11" w:rsidP="001C3E11">
      <w:pPr>
        <w:jc w:val="center"/>
        <w:rPr>
          <w:b/>
        </w:rPr>
      </w:pPr>
      <w:r>
        <w:rPr>
          <w:b/>
        </w:rPr>
        <w:t>Совет Крапивновского сельского поселения</w:t>
      </w:r>
    </w:p>
    <w:p w:rsidR="001C3E11" w:rsidRDefault="001C3E11" w:rsidP="001C3E11">
      <w:pPr>
        <w:jc w:val="center"/>
        <w:rPr>
          <w:b/>
        </w:rPr>
      </w:pPr>
      <w:r>
        <w:rPr>
          <w:b/>
        </w:rPr>
        <w:t>третьего созыва</w:t>
      </w:r>
    </w:p>
    <w:p w:rsidR="001C3E11" w:rsidRDefault="001C3E11" w:rsidP="001C3E11"/>
    <w:p w:rsidR="001C3E11" w:rsidRDefault="001C3E11" w:rsidP="001C3E11">
      <w:pPr>
        <w:jc w:val="center"/>
        <w:rPr>
          <w:b/>
        </w:rPr>
      </w:pPr>
      <w:r>
        <w:rPr>
          <w:b/>
        </w:rPr>
        <w:t>РЕШЕНИЕ</w:t>
      </w:r>
    </w:p>
    <w:p w:rsidR="001C3E11" w:rsidRDefault="001C3E11" w:rsidP="001C3E11"/>
    <w:p w:rsidR="001C3E11" w:rsidRDefault="001C3E11" w:rsidP="001C3E11"/>
    <w:p w:rsidR="001C3E11" w:rsidRDefault="001C3E11" w:rsidP="001C3E11">
      <w:r>
        <w:t xml:space="preserve"> 29.07.2016г</w:t>
      </w:r>
    </w:p>
    <w:p w:rsidR="001C3E11" w:rsidRDefault="001C3E11" w:rsidP="001C3E11">
      <w:r>
        <w:t>с.Крапивново                                                        №59</w:t>
      </w:r>
    </w:p>
    <w:p w:rsidR="001C3E11" w:rsidRDefault="001C3E11" w:rsidP="001C3E11"/>
    <w:p w:rsidR="001C3E11" w:rsidRDefault="001C3E11" w:rsidP="001C3E11">
      <w:r>
        <w:t xml:space="preserve">Об утверждении Программы </w:t>
      </w:r>
      <w:proofErr w:type="gramStart"/>
      <w:r>
        <w:t>комплексного</w:t>
      </w:r>
      <w:proofErr w:type="gramEnd"/>
    </w:p>
    <w:p w:rsidR="001C3E11" w:rsidRDefault="009819B2" w:rsidP="001C3E11">
      <w:r>
        <w:t>р</w:t>
      </w:r>
      <w:r w:rsidR="001C3E11">
        <w:t>азвития систем коммунальной инфраструктуры</w:t>
      </w:r>
    </w:p>
    <w:p w:rsidR="001C3E11" w:rsidRDefault="001C3E11" w:rsidP="001C3E11">
      <w:r>
        <w:t>Крапивновского сельского поселения на 2016-2020г</w:t>
      </w:r>
      <w:r w:rsidR="009819B2">
        <w:t>.</w:t>
      </w:r>
      <w:r>
        <w:t>г</w:t>
      </w:r>
      <w:r w:rsidR="009819B2">
        <w:t>.</w:t>
      </w:r>
      <w:bookmarkStart w:id="0" w:name="_GoBack"/>
      <w:bookmarkEnd w:id="0"/>
    </w:p>
    <w:p w:rsidR="001C3E11" w:rsidRDefault="001C3E11" w:rsidP="001C3E11"/>
    <w:p w:rsidR="001C3E11" w:rsidRDefault="001C3E11" w:rsidP="001C3E11"/>
    <w:p w:rsidR="001C3E11" w:rsidRDefault="001C3E11" w:rsidP="009819B2">
      <w:pPr>
        <w:jc w:val="both"/>
      </w:pPr>
      <w:r>
        <w:t xml:space="preserve">           Во исполнение Устава Крапивновского сельского поселения и в целях  повышения надёжности обеспечения коммунальными услугами потребителей, улучшения их качества, снижения себестоимости, улучшения обстановки окружающей среды, создания благоприятных условий для проживания населения  Совет Крапивновского сельского поселения</w:t>
      </w:r>
    </w:p>
    <w:p w:rsidR="001C3E11" w:rsidRDefault="001C3E11" w:rsidP="001C3E11"/>
    <w:p w:rsidR="001C3E11" w:rsidRDefault="001C3E11" w:rsidP="001C3E11">
      <w:pPr>
        <w:jc w:val="center"/>
      </w:pPr>
      <w:r>
        <w:t>РЕШИЛ:</w:t>
      </w:r>
    </w:p>
    <w:p w:rsidR="001C3E11" w:rsidRDefault="001C3E11" w:rsidP="001C3E11">
      <w:pPr>
        <w:jc w:val="center"/>
      </w:pPr>
    </w:p>
    <w:p w:rsidR="001C3E11" w:rsidRDefault="001C3E11" w:rsidP="001C3E11">
      <w:r>
        <w:t xml:space="preserve">          1. Утвердить Программу комплексного развития систем коммунальной инфраструктуры Крапивновского сельского поселения на 2016-2020гг</w:t>
      </w:r>
    </w:p>
    <w:p w:rsidR="001C3E11" w:rsidRDefault="001C3E11" w:rsidP="001C3E11">
      <w:r>
        <w:t xml:space="preserve">          2. Обнародовать  настоящее решение на информационном стенде администрации.</w:t>
      </w:r>
    </w:p>
    <w:p w:rsidR="001C3E11" w:rsidRDefault="001C3E11" w:rsidP="001C3E11"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>
      <w:r>
        <w:t xml:space="preserve">                   </w:t>
      </w:r>
    </w:p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>
      <w:r>
        <w:t>Глава Крапивновского</w:t>
      </w:r>
    </w:p>
    <w:p w:rsidR="001C3E11" w:rsidRDefault="001C3E11" w:rsidP="001C3E11">
      <w:r>
        <w:t>сельского поселения                                                                 Д.В.Васильев</w:t>
      </w:r>
    </w:p>
    <w:p w:rsidR="001C3E11" w:rsidRDefault="001C3E11" w:rsidP="001C3E11"/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</w:p>
    <w:p w:rsidR="001C3E11" w:rsidRDefault="001C3E11" w:rsidP="001C3E11">
      <w:pPr>
        <w:jc w:val="right"/>
      </w:pPr>
      <w:r>
        <w:lastRenderedPageBreak/>
        <w:t xml:space="preserve">Приложение </w:t>
      </w:r>
    </w:p>
    <w:p w:rsidR="001C3E11" w:rsidRDefault="001C3E11" w:rsidP="001C3E11">
      <w:pPr>
        <w:jc w:val="right"/>
      </w:pPr>
      <w:r>
        <w:t>к решению Совета Крапивновского</w:t>
      </w:r>
    </w:p>
    <w:p w:rsidR="001C3E11" w:rsidRDefault="001C3E11" w:rsidP="001C3E11">
      <w:pPr>
        <w:jc w:val="right"/>
      </w:pPr>
      <w:r>
        <w:t>сельского поселения от 29.07.2016г № 59</w:t>
      </w:r>
    </w:p>
    <w:p w:rsidR="001C3E11" w:rsidRDefault="001C3E11" w:rsidP="001C3E11">
      <w:pPr>
        <w:jc w:val="right"/>
      </w:pP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комплексного развития систем коммунальной инфраструктуры </w:t>
      </w: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Крапивновского  сельского поселения на 2016-2020годы </w:t>
      </w:r>
    </w:p>
    <w:p w:rsidR="001C3E11" w:rsidRDefault="001C3E11" w:rsidP="001C3E11">
      <w:pPr>
        <w:jc w:val="center"/>
      </w:pPr>
    </w:p>
    <w:p w:rsidR="001C3E11" w:rsidRDefault="001C3E11" w:rsidP="001C3E11">
      <w:pPr>
        <w:jc w:val="center"/>
      </w:pPr>
      <w:r>
        <w:t>ПАСПОРТ ПРОГРАММЫ</w:t>
      </w:r>
    </w:p>
    <w:p w:rsidR="001C3E11" w:rsidRDefault="001C3E11" w:rsidP="001C3E11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7380"/>
      </w:tblGrid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r>
              <w:t>Программа комплексного развития систем коммунальной инфраструктуры Крапивновского  сельского поселения на 2016-2020 годы</w:t>
            </w:r>
          </w:p>
          <w:p w:rsidR="001C3E11" w:rsidRDefault="001C3E11"/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r>
              <w:t xml:space="preserve">Администрация  Крапивновского сельского поселения </w:t>
            </w:r>
          </w:p>
          <w:p w:rsidR="001C3E11" w:rsidRDefault="001C3E11"/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Основные разработчики</w:t>
            </w:r>
          </w:p>
          <w:p w:rsidR="001C3E11" w:rsidRDefault="001C3E11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Администрация Крапивновского сельского поселения                                       МУП ЖКХ Крапивновского сельского поселения</w:t>
            </w: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1C3E11" w:rsidRDefault="001C3E11">
            <w:pPr>
              <w:rPr>
                <w:b/>
              </w:rPr>
            </w:pPr>
            <w:r>
              <w:rPr>
                <w:b/>
              </w:rPr>
              <w:t>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МУП ЖКХ Крапивновского сельского поселения</w:t>
            </w: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ind w:left="360"/>
            </w:pPr>
            <w:r>
              <w:t xml:space="preserve">     -повышение надежности работы систем водоснабжения  и                                                     </w:t>
            </w:r>
          </w:p>
          <w:p w:rsidR="001C3E11" w:rsidRDefault="001C3E11">
            <w:pPr>
              <w:ind w:left="360"/>
            </w:pPr>
            <w:r>
              <w:t xml:space="preserve">      водоотведения, теплоснабжения в соответствии </w:t>
            </w:r>
            <w:proofErr w:type="gramStart"/>
            <w:r>
              <w:t>с</w:t>
            </w:r>
            <w:proofErr w:type="gramEnd"/>
            <w:r>
              <w:t xml:space="preserve">                       </w:t>
            </w:r>
          </w:p>
          <w:p w:rsidR="001C3E11" w:rsidRDefault="001C3E11">
            <w:pPr>
              <w:ind w:left="360"/>
            </w:pPr>
            <w:r>
              <w:t xml:space="preserve">      нормативными требованиями;</w:t>
            </w:r>
          </w:p>
          <w:p w:rsidR="001C3E11" w:rsidRDefault="001C3E11">
            <w:pPr>
              <w:ind w:left="360"/>
            </w:pPr>
            <w:r>
              <w:t xml:space="preserve">     - обеспечение санитарного благополучия, </w:t>
            </w:r>
            <w:proofErr w:type="gramStart"/>
            <w:r>
              <w:t>промышленной</w:t>
            </w:r>
            <w:proofErr w:type="gramEnd"/>
            <w:r>
              <w:t xml:space="preserve"> и       </w:t>
            </w:r>
          </w:p>
          <w:p w:rsidR="001C3E11" w:rsidRDefault="001C3E11">
            <w:pPr>
              <w:ind w:left="360"/>
            </w:pPr>
            <w:r>
              <w:t xml:space="preserve">      экологической безопасности;</w:t>
            </w:r>
          </w:p>
          <w:p w:rsidR="001C3E11" w:rsidRDefault="001C3E11">
            <w:pPr>
              <w:ind w:left="360"/>
            </w:pPr>
            <w:r>
              <w:t xml:space="preserve">      -повышение качества очистки питьевой воды  и сточных вод,  </w:t>
            </w:r>
          </w:p>
          <w:p w:rsidR="001C3E11" w:rsidRDefault="001C3E11">
            <w:pPr>
              <w:ind w:left="360"/>
            </w:pPr>
            <w:r>
              <w:t xml:space="preserve">      качества обеспечения тепловой энергии;</w:t>
            </w:r>
          </w:p>
          <w:p w:rsidR="001C3E11" w:rsidRDefault="001C3E11">
            <w:r>
              <w:t xml:space="preserve">             -увеличение пропускной способности сетей водоснабжения и    </w:t>
            </w:r>
          </w:p>
          <w:p w:rsidR="001C3E11" w:rsidRDefault="001C3E11">
            <w:pPr>
              <w:ind w:left="360"/>
            </w:pPr>
            <w:r>
              <w:t xml:space="preserve">      водоотведения;</w:t>
            </w:r>
          </w:p>
          <w:p w:rsidR="001C3E11" w:rsidRDefault="001C3E11">
            <w:pPr>
              <w:ind w:left="360"/>
            </w:pPr>
            <w:r>
              <w:t xml:space="preserve">      -внедрение мероприятий по повышению эффективности</w:t>
            </w:r>
          </w:p>
          <w:p w:rsidR="001C3E11" w:rsidRDefault="001C3E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энергоресурсов и ежегодное снижение затрат   </w:t>
            </w:r>
          </w:p>
          <w:p w:rsidR="001C3E11" w:rsidRDefault="001C3E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сферы на оплату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E11" w:rsidRDefault="001C3E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ind w:left="398"/>
              <w:jc w:val="both"/>
            </w:pPr>
            <w:r>
              <w:t xml:space="preserve">   - строительство новых объектов водоснабжения и</w:t>
            </w:r>
          </w:p>
          <w:p w:rsidR="001C3E11" w:rsidRDefault="001C3E11">
            <w:pPr>
              <w:jc w:val="both"/>
            </w:pPr>
            <w:r>
              <w:t xml:space="preserve"> водоотведения;</w:t>
            </w:r>
          </w:p>
          <w:p w:rsidR="001C3E11" w:rsidRDefault="001C3E11">
            <w:r>
              <w:t xml:space="preserve">          -реконструкция существующих объектов водоснабжения и</w:t>
            </w:r>
          </w:p>
          <w:p w:rsidR="001C3E11" w:rsidRDefault="001C3E11">
            <w:r>
              <w:t xml:space="preserve"> водоотведения;</w:t>
            </w:r>
          </w:p>
          <w:p w:rsidR="001C3E11" w:rsidRDefault="001C3E11">
            <w:pPr>
              <w:ind w:left="398"/>
            </w:pPr>
            <w:r>
              <w:t xml:space="preserve">    - сокращение эксплуатационных затрат  на отпуск питьевой</w:t>
            </w:r>
          </w:p>
          <w:p w:rsidR="001C3E11" w:rsidRDefault="001C3E11">
            <w:r>
              <w:t xml:space="preserve"> воды и оказание  услуг водоотведения МУП ЖКХ;</w:t>
            </w:r>
          </w:p>
          <w:p w:rsidR="001C3E11" w:rsidRDefault="001C3E11">
            <w:pPr>
              <w:ind w:left="398"/>
            </w:pPr>
            <w:r>
              <w:t xml:space="preserve">    - сокращение потерь по воде на 8%;</w:t>
            </w:r>
          </w:p>
          <w:p w:rsidR="001C3E11" w:rsidRDefault="001C3E11">
            <w:pPr>
              <w:pStyle w:val="ConsPlusNormal"/>
              <w:widowControl/>
              <w:ind w:left="39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внедрение комплексных узлов учета потребляемой тепловой энергии для снижения платы за предоставляемые услуги;</w:t>
            </w:r>
          </w:p>
          <w:p w:rsidR="001C3E11" w:rsidRDefault="001C3E11">
            <w:pPr>
              <w:pStyle w:val="ConsPlusNormal"/>
              <w:widowControl/>
              <w:ind w:left="3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надежная и безопасная эксплуатация систем теплоснабжения поселения.</w:t>
            </w:r>
          </w:p>
          <w:p w:rsidR="001C3E11" w:rsidRDefault="001C3E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11" w:rsidRDefault="001C3E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11" w:rsidRDefault="001C3E11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11" w:rsidTr="001C3E11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1C3E11" w:rsidRDefault="001C3E11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/>
          <w:p w:rsidR="001C3E11" w:rsidRDefault="001C3E11">
            <w:pPr>
              <w:ind w:left="777"/>
            </w:pPr>
            <w:r>
              <w:t>2016-2020 годы</w:t>
            </w:r>
          </w:p>
        </w:tc>
      </w:tr>
      <w:tr w:rsidR="001C3E11" w:rsidTr="001C3E11">
        <w:trPr>
          <w:trHeight w:val="209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lastRenderedPageBreak/>
              <w:t>Основные мероприятия</w:t>
            </w: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  <w:p w:rsidR="001C3E11" w:rsidRDefault="001C3E11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строительство и реконструкция систем водоснабжения, установка станций управления, установка приборов учета воды.</w:t>
            </w:r>
          </w:p>
          <w:p w:rsidR="001C3E11" w:rsidRDefault="001C3E11">
            <w:pPr>
              <w:pStyle w:val="a3"/>
              <w:spacing w:before="45" w:beforeAutospacing="0" w:after="10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- строительство канализационно – насосных станций с напорным канализационным коллектором.</w:t>
            </w:r>
          </w:p>
          <w:p w:rsidR="001C3E11" w:rsidRDefault="001C3E11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- газификация поселения</w:t>
            </w:r>
          </w:p>
          <w:p w:rsidR="001C3E11" w:rsidRDefault="001C3E11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both"/>
            </w:pPr>
            <w:r>
              <w:t xml:space="preserve">  -  надбавка к цене (тарифу потребителя);</w:t>
            </w:r>
          </w:p>
          <w:p w:rsidR="001C3E11" w:rsidRDefault="001C3E11">
            <w:pPr>
              <w:jc w:val="both"/>
            </w:pPr>
            <w:r>
              <w:t xml:space="preserve">  - плата за подключение к сетям инженерно-технического обеспечения;</w:t>
            </w:r>
          </w:p>
          <w:p w:rsidR="001C3E11" w:rsidRDefault="001C3E11">
            <w:pPr>
              <w:jc w:val="both"/>
            </w:pPr>
            <w:r>
              <w:t xml:space="preserve">  - внебюджетные инвестиции;</w:t>
            </w:r>
          </w:p>
          <w:p w:rsidR="001C3E11" w:rsidRDefault="001C3E11">
            <w:pPr>
              <w:jc w:val="both"/>
            </w:pPr>
            <w:r>
              <w:t xml:space="preserve">  - </w:t>
            </w:r>
            <w:proofErr w:type="spellStart"/>
            <w:r>
              <w:t>софинансирование</w:t>
            </w:r>
            <w:proofErr w:type="spellEnd"/>
            <w:r>
              <w:t xml:space="preserve"> средств областного бюджета и местного бюджета</w:t>
            </w:r>
            <w:proofErr w:type="gramStart"/>
            <w:r>
              <w:t xml:space="preserve"> .</w:t>
            </w:r>
            <w:proofErr w:type="gramEnd"/>
          </w:p>
          <w:p w:rsidR="001C3E11" w:rsidRDefault="001C3E11">
            <w:pPr>
              <w:jc w:val="both"/>
            </w:pPr>
            <w:r>
              <w:t xml:space="preserve">  </w:t>
            </w: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r>
              <w:rPr>
                <w:b/>
              </w:rPr>
              <w:t>Ожидаемые результаты  выполнения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ind w:left="360"/>
            </w:pPr>
            <w:r>
              <w:t>-обеспечение требуемого уровня надежности работы водозаборных сооружений;</w:t>
            </w:r>
          </w:p>
          <w:p w:rsidR="001C3E11" w:rsidRDefault="001C3E11">
            <w:pPr>
              <w:ind w:left="360"/>
            </w:pPr>
            <w:r>
              <w:t>-обеспечение надежности очистки питьевой  и сточной воды;</w:t>
            </w:r>
          </w:p>
          <w:p w:rsidR="001C3E11" w:rsidRDefault="001C3E11">
            <w:pPr>
              <w:ind w:left="360"/>
            </w:pPr>
            <w:r>
              <w:t>-обеспечение надежности утилизации осадка с очистных сооружений водоснабжения и очистных сооружений канализации;</w:t>
            </w:r>
          </w:p>
          <w:p w:rsidR="001C3E11" w:rsidRDefault="001C3E11">
            <w:pPr>
              <w:ind w:left="360"/>
            </w:pPr>
            <w:r>
              <w:t>-создание требуемого резерва по сооружениям водопровода и канализации;</w:t>
            </w:r>
          </w:p>
          <w:p w:rsidR="001C3E11" w:rsidRDefault="001C3E11">
            <w:pPr>
              <w:ind w:left="360"/>
            </w:pPr>
            <w:r>
              <w:t>-обеспечение требуемого уровня надежности и безопасности систем теплоснабжения;</w:t>
            </w:r>
          </w:p>
          <w:p w:rsidR="001C3E11" w:rsidRDefault="001C3E11">
            <w:pPr>
              <w:ind w:left="360"/>
            </w:pPr>
            <w:r>
              <w:t>-обеспечение санитарного благополучия населения, промышленной и экологической безопасности;</w:t>
            </w:r>
          </w:p>
          <w:p w:rsidR="001C3E11" w:rsidRDefault="001C3E11">
            <w:pPr>
              <w:autoSpaceDE w:val="0"/>
              <w:autoSpaceDN w:val="0"/>
              <w:adjustRightInd w:val="0"/>
              <w:ind w:left="360"/>
              <w:jc w:val="both"/>
            </w:pPr>
            <w:r>
              <w:t>-эффективное использование энергоресурсов, повышение уровня жизнеобеспечения объектов социальной сферы Крапивновского сельского поселения.</w:t>
            </w:r>
          </w:p>
          <w:p w:rsidR="001C3E11" w:rsidRDefault="001C3E11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1C3E11" w:rsidTr="001C3E1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ходом реализации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Совет депутатов Крапивновского сельского поселения</w:t>
            </w:r>
            <w:proofErr w:type="gramStart"/>
            <w:r>
              <w:t xml:space="preserve"> ,</w:t>
            </w:r>
            <w:proofErr w:type="gramEnd"/>
          </w:p>
          <w:p w:rsidR="001C3E11" w:rsidRDefault="001C3E11">
            <w:r>
              <w:t>администрация  Крапивновского сельского поселения</w:t>
            </w:r>
          </w:p>
        </w:tc>
      </w:tr>
    </w:tbl>
    <w:p w:rsidR="001C3E11" w:rsidRDefault="001C3E11" w:rsidP="001C3E11">
      <w:pPr>
        <w:rPr>
          <w:b/>
          <w:sz w:val="28"/>
          <w:szCs w:val="28"/>
        </w:rPr>
      </w:pP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Обоснование стоимости  работ  по модернизации и капитальному ремонту   </w:t>
      </w: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коммунальной инфраструктуры</w:t>
      </w:r>
    </w:p>
    <w:p w:rsidR="001C3E11" w:rsidRDefault="001C3E11" w:rsidP="001C3E11">
      <w:pPr>
        <w:ind w:left="360"/>
        <w:jc w:val="center"/>
        <w:rPr>
          <w:b/>
          <w:sz w:val="26"/>
          <w:szCs w:val="26"/>
        </w:rPr>
      </w:pPr>
    </w:p>
    <w:p w:rsidR="001C3E11" w:rsidRDefault="001C3E11" w:rsidP="001C3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Программа составлена на основании: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Приказа министра </w:t>
      </w:r>
      <w:proofErr w:type="spellStart"/>
      <w:proofErr w:type="gramStart"/>
      <w:r>
        <w:rPr>
          <w:sz w:val="26"/>
          <w:szCs w:val="26"/>
        </w:rPr>
        <w:t>Минрегион</w:t>
      </w:r>
      <w:proofErr w:type="spellEnd"/>
      <w:r>
        <w:rPr>
          <w:sz w:val="26"/>
          <w:szCs w:val="26"/>
        </w:rPr>
        <w:t xml:space="preserve"> развития</w:t>
      </w:r>
      <w:proofErr w:type="gramEnd"/>
      <w:r>
        <w:rPr>
          <w:sz w:val="26"/>
          <w:szCs w:val="26"/>
        </w:rPr>
        <w:t xml:space="preserve"> Российской Федерации от 06.05. 2011 года № 204, инвестиционной программы развития газоснабжения, водоснабжения и водоотведения Крапивновского сельского поселения.</w:t>
      </w:r>
    </w:p>
    <w:p w:rsidR="001C3E11" w:rsidRDefault="001C3E11" w:rsidP="001C3E11">
      <w:pPr>
        <w:jc w:val="both"/>
        <w:rPr>
          <w:sz w:val="26"/>
          <w:szCs w:val="26"/>
        </w:rPr>
      </w:pP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риска при возможных срывах в реализации программы</w:t>
      </w:r>
    </w:p>
    <w:p w:rsidR="001C3E11" w:rsidRDefault="001C3E11" w:rsidP="001C3E11">
      <w:pPr>
        <w:rPr>
          <w:sz w:val="26"/>
          <w:szCs w:val="26"/>
        </w:rPr>
      </w:pPr>
    </w:p>
    <w:p w:rsidR="001C3E11" w:rsidRDefault="001C3E11" w:rsidP="001C3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При  невыполнении программы комплексного развития систем коммунальной  инфраструктуры Крапивновского сельского поселения и  </w:t>
      </w:r>
      <w:r>
        <w:rPr>
          <w:sz w:val="26"/>
          <w:szCs w:val="26"/>
        </w:rPr>
        <w:lastRenderedPageBreak/>
        <w:t>предприятием МУП ЖКХ Крапивновского сельского поселения не будут обеспечены: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надежности работы водозаборных сооружений;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надежности очистки сточных вод;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надежности работы  водопроводов;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санитарное благополучие населения, промышленная, экологическая безопасность;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резерв по сооружениям и сетям;</w:t>
      </w:r>
    </w:p>
    <w:p w:rsidR="001C3E11" w:rsidRDefault="001C3E11" w:rsidP="001C3E1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надежности теплоснабжения;</w:t>
      </w:r>
    </w:p>
    <w:p w:rsidR="001C3E11" w:rsidRDefault="001C3E11" w:rsidP="001C3E1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энергосбережения;</w:t>
      </w:r>
    </w:p>
    <w:p w:rsidR="001C3E11" w:rsidRDefault="001C3E11" w:rsidP="001C3E1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безопасности эксплуатации;</w:t>
      </w:r>
    </w:p>
    <w:p w:rsidR="001C3E11" w:rsidRDefault="001C3E11" w:rsidP="001C3E1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требуемый уровень обеспечения населения природным газом.</w:t>
      </w:r>
    </w:p>
    <w:p w:rsidR="001C3E11" w:rsidRDefault="001C3E11" w:rsidP="001C3E1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Реализация плана мероприятий программы по развитию систем  теплоснабжения, водоснабжения,  водоотведения и газификации позволит:</w:t>
      </w: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1) обеспечить возможность подключения к системам газоснабжения, водоснабжения и водоотведения объектов жилищного и гражданского строительства на территории муниципального образования на период 2016-2020 годов; 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2) обеспечить устойчивую работу систем водоснабжения и водоотведения с учетом возрастающего количества потребляемой воды и приема стоков для вновь застраиваемых и реконструируемых объектов;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3) осуществить строительство централизованного  водоснабжения и </w:t>
      </w:r>
      <w:proofErr w:type="gramStart"/>
      <w:r>
        <w:rPr>
          <w:sz w:val="26"/>
          <w:szCs w:val="26"/>
        </w:rPr>
        <w:t>водоотведения</w:t>
      </w:r>
      <w:proofErr w:type="gramEnd"/>
      <w:r>
        <w:rPr>
          <w:sz w:val="26"/>
          <w:szCs w:val="26"/>
        </w:rPr>
        <w:t xml:space="preserve"> вновь застраиваемых жилых объектов;</w:t>
      </w:r>
      <w:r>
        <w:rPr>
          <w:sz w:val="26"/>
          <w:szCs w:val="26"/>
        </w:rPr>
        <w:br/>
        <w:t xml:space="preserve">           4) отремонтировать 4.0   км водопроводных сетей;</w:t>
      </w:r>
      <w:r>
        <w:rPr>
          <w:sz w:val="26"/>
          <w:szCs w:val="26"/>
        </w:rPr>
        <w:br/>
        <w:t xml:space="preserve">           5) проложить 0,4  км канализационных сетей;</w:t>
      </w:r>
      <w:r>
        <w:rPr>
          <w:sz w:val="26"/>
          <w:szCs w:val="26"/>
        </w:rPr>
        <w:br/>
        <w:t xml:space="preserve">           6) снизить степень износа основных фондов предприятия на 20 %;</w:t>
      </w:r>
      <w:r>
        <w:rPr>
          <w:sz w:val="26"/>
          <w:szCs w:val="26"/>
        </w:rPr>
        <w:br/>
        <w:t xml:space="preserve">           7) снизить аварийность на водопроводных сетях;</w:t>
      </w:r>
      <w:r>
        <w:rPr>
          <w:sz w:val="26"/>
          <w:szCs w:val="26"/>
        </w:rPr>
        <w:br/>
        <w:t xml:space="preserve">           8) снизить аварийность на канализационных сетях;</w:t>
      </w:r>
      <w:r>
        <w:rPr>
          <w:sz w:val="26"/>
          <w:szCs w:val="26"/>
        </w:rPr>
        <w:br/>
        <w:t xml:space="preserve">           9) уменьшить потери при транспортировке воды до потребителей на 3%;</w:t>
      </w:r>
      <w:r>
        <w:rPr>
          <w:sz w:val="26"/>
          <w:szCs w:val="26"/>
        </w:rPr>
        <w:br/>
        <w:t xml:space="preserve">           </w:t>
      </w:r>
      <w:proofErr w:type="gramStart"/>
      <w:r>
        <w:rPr>
          <w:sz w:val="26"/>
          <w:szCs w:val="26"/>
        </w:rPr>
        <w:t>10) обеспечить надежность и бесперебойность работы объектов водоснабжения и водоотведения;</w:t>
      </w:r>
      <w:r>
        <w:rPr>
          <w:sz w:val="26"/>
          <w:szCs w:val="26"/>
        </w:rPr>
        <w:br/>
        <w:t xml:space="preserve">           11) улучшить качественные показатели услуг водоснабжения и водоотведения;</w:t>
      </w:r>
      <w:r>
        <w:rPr>
          <w:sz w:val="26"/>
          <w:szCs w:val="26"/>
        </w:rPr>
        <w:br/>
        <w:t xml:space="preserve">           12) снизить эксплуатационные расходы на электричество (не менее 5,3 %), требуемое для перекачки;</w:t>
      </w:r>
      <w:r>
        <w:rPr>
          <w:sz w:val="26"/>
          <w:szCs w:val="26"/>
        </w:rPr>
        <w:br/>
        <w:t xml:space="preserve">           13) исключить возможность срыва водоснабжения и водоотведения в  населенных пунктах поселения из-за поломки оборудования;</w:t>
      </w:r>
      <w:proofErr w:type="gramEnd"/>
      <w:r>
        <w:rPr>
          <w:sz w:val="26"/>
          <w:szCs w:val="26"/>
        </w:rPr>
        <w:br/>
        <w:t xml:space="preserve">            </w:t>
      </w:r>
      <w:proofErr w:type="gramStart"/>
      <w:r>
        <w:rPr>
          <w:sz w:val="26"/>
          <w:szCs w:val="26"/>
        </w:rPr>
        <w:t xml:space="preserve">14) обеспечить требование всех экологических нормативов  в связи с применением новых эффективных технологий очистки сточных вод и обработки осадка; </w:t>
      </w:r>
      <w:r>
        <w:rPr>
          <w:sz w:val="26"/>
          <w:szCs w:val="26"/>
        </w:rPr>
        <w:br/>
        <w:t xml:space="preserve">            15) осуществить выполнение природоохранных и энергосберегающих мероприятий;</w:t>
      </w:r>
      <w:r>
        <w:rPr>
          <w:sz w:val="26"/>
          <w:szCs w:val="26"/>
        </w:rPr>
        <w:br/>
        <w:t xml:space="preserve">            16) обеспечить надежность и бесперебойность работы объектов теплоснабжения;</w:t>
      </w:r>
      <w:r>
        <w:rPr>
          <w:sz w:val="26"/>
          <w:szCs w:val="26"/>
        </w:rPr>
        <w:br/>
        <w:t xml:space="preserve">            17) улучшить качественные показатели услуг теплоснабжения;</w:t>
      </w:r>
      <w:r>
        <w:rPr>
          <w:sz w:val="26"/>
          <w:szCs w:val="26"/>
        </w:rPr>
        <w:br/>
        <w:t xml:space="preserve">            18) снизить эксплуатационные расходы на электричество на ЦТП при </w:t>
      </w:r>
      <w:r>
        <w:rPr>
          <w:sz w:val="26"/>
          <w:szCs w:val="26"/>
        </w:rPr>
        <w:lastRenderedPageBreak/>
        <w:t>работе циркуляционных насосов;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proofErr w:type="gramEnd"/>
    </w:p>
    <w:p w:rsidR="001C3E11" w:rsidRDefault="001C3E11" w:rsidP="001C3E11">
      <w:pPr>
        <w:ind w:left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 выполнения программы</w:t>
      </w:r>
    </w:p>
    <w:p w:rsidR="001C3E11" w:rsidRDefault="001C3E11" w:rsidP="001C3E11">
      <w:pPr>
        <w:ind w:left="300"/>
        <w:jc w:val="center"/>
        <w:rPr>
          <w:b/>
          <w:sz w:val="26"/>
          <w:szCs w:val="26"/>
        </w:rPr>
      </w:pP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 Сокращение эксплуатационных затрат на отпуск питьевой воды и оказание услуг по водоотведению.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 Сокращение потерь по воде.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Санитарное благополучие, экологическая и промышленная безопасность.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Создание требуемого уровня надежности работы предприятия.</w:t>
      </w:r>
    </w:p>
    <w:p w:rsidR="001C3E11" w:rsidRDefault="001C3E11" w:rsidP="001C3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Эффективное использование энергоресурсов, повышение </w:t>
      </w:r>
      <w:proofErr w:type="gramStart"/>
      <w:r>
        <w:rPr>
          <w:sz w:val="26"/>
          <w:szCs w:val="26"/>
        </w:rPr>
        <w:t>уровня жизнеобеспечения объектов теплоснабжения поселения</w:t>
      </w:r>
      <w:proofErr w:type="gramEnd"/>
      <w:r>
        <w:rPr>
          <w:sz w:val="26"/>
          <w:szCs w:val="26"/>
        </w:rPr>
        <w:t>.</w:t>
      </w:r>
    </w:p>
    <w:p w:rsidR="001C3E11" w:rsidRDefault="001C3E11" w:rsidP="001C3E1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Организация управления программой и </w:t>
      </w:r>
    </w:p>
    <w:p w:rsidR="001C3E11" w:rsidRDefault="001C3E11" w:rsidP="001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над ходом её реализации</w:t>
      </w:r>
    </w:p>
    <w:p w:rsidR="001C3E11" w:rsidRDefault="001C3E11" w:rsidP="001C3E11">
      <w:pPr>
        <w:jc w:val="center"/>
        <w:rPr>
          <w:sz w:val="26"/>
          <w:szCs w:val="26"/>
        </w:rPr>
      </w:pPr>
    </w:p>
    <w:p w:rsidR="001C3E11" w:rsidRDefault="001C3E11" w:rsidP="001C3E11">
      <w:pPr>
        <w:ind w:left="30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исполнением Программы осуществляется руководством МУП ЖКХ Крапивновского  сельского поселения через подготовку, утверждение и организацию исполнения  плана мероприятий по реализации Программы МУП ЖКХ.</w:t>
      </w:r>
    </w:p>
    <w:p w:rsidR="001C3E11" w:rsidRDefault="001C3E11" w:rsidP="001C3E11">
      <w:pPr>
        <w:ind w:left="30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МУП ЖКХ предоставляет отчетность о ходе выполнения указанного плана мероприятий ежеквартально в администрацию Крапивновского сельского поселения. </w:t>
      </w:r>
    </w:p>
    <w:p w:rsidR="001C3E11" w:rsidRDefault="001C3E11" w:rsidP="001C3E11">
      <w:pPr>
        <w:ind w:left="30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исполнения Программы осуществляется администрацией  и Советом депутатов Крапивновского сельского поселения. Администрация  Крапивновского сельского поселения проводит мониторинг Программы, анализ отчетности, предоставляемой МУП ЖКХ, анализ степени достижения целей и результатов, хода выполнения мероприятий  и соответствия их техническому заданию.</w:t>
      </w:r>
    </w:p>
    <w:p w:rsidR="001C3E11" w:rsidRDefault="001C3E11" w:rsidP="001C3E11">
      <w:pPr>
        <w:rPr>
          <w:sz w:val="28"/>
          <w:szCs w:val="28"/>
        </w:rPr>
      </w:pPr>
    </w:p>
    <w:p w:rsidR="001C3E11" w:rsidRDefault="001C3E11" w:rsidP="001C3E11">
      <w:pPr>
        <w:ind w:left="133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мероприятия по развитию систем водоснабжения и водоотведения</w:t>
      </w:r>
    </w:p>
    <w:p w:rsidR="001C3E11" w:rsidRDefault="001C3E11" w:rsidP="001C3E11">
      <w:pPr>
        <w:ind w:left="1335"/>
        <w:rPr>
          <w:b/>
          <w:sz w:val="26"/>
          <w:szCs w:val="26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Системы 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дальнейшего строительства и модернизации систем  водоснабжения и водоотведения обусловлена потребностями жилищного и промышленного строительства, </w:t>
      </w:r>
      <w:proofErr w:type="spellStart"/>
      <w:r>
        <w:rPr>
          <w:sz w:val="26"/>
          <w:szCs w:val="26"/>
        </w:rPr>
        <w:t>ужесточающимися</w:t>
      </w:r>
      <w:proofErr w:type="spellEnd"/>
      <w:r>
        <w:rPr>
          <w:sz w:val="26"/>
          <w:szCs w:val="26"/>
        </w:rPr>
        <w:t xml:space="preserve"> требованиями к качеству услуг, экологическим последствиям их предоставления.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Качественные и количественные параметры процесса развития систем  водоснабжения и водоотведения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проведенного анализа сформирован план мероприятий Программы, направленный на решение проблем систем водоснабжения и водоотведения.  Мероприятия сформированы с учетом потребности  в услугах </w:t>
      </w:r>
      <w:r>
        <w:rPr>
          <w:sz w:val="26"/>
          <w:szCs w:val="26"/>
        </w:rPr>
        <w:lastRenderedPageBreak/>
        <w:t>водоснабжения и водоотведения, требуемым уровнем качества и надежности работы систем водоснабжения и водоотведения при соразмерных затратах и экологических последствиях.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1. Характеристика состояния и проблем коммунальной инфраструктуры</w:t>
      </w:r>
    </w:p>
    <w:p w:rsidR="001C3E11" w:rsidRDefault="001C3E11" w:rsidP="001C3E11">
      <w:pPr>
        <w:rPr>
          <w:sz w:val="28"/>
          <w:szCs w:val="28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Система водоснабжения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rStyle w:val="a4"/>
          <w:i/>
          <w:iCs/>
        </w:rPr>
      </w:pPr>
    </w:p>
    <w:p w:rsidR="001C3E11" w:rsidRDefault="001C3E11" w:rsidP="001C3E11">
      <w:pPr>
        <w:ind w:firstLine="708"/>
        <w:jc w:val="both"/>
      </w:pPr>
      <w:r>
        <w:rPr>
          <w:sz w:val="26"/>
          <w:szCs w:val="26"/>
        </w:rPr>
        <w:t>Подавляющее большинство потребителей получают услугу холодного водоснабжения от МУП ЖКХ. Предприятие производит реализацию питьевой воды, как населению, так и предприятиям и организациям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расположенным на территории поселения, в соответствии с заключенными договорами. </w:t>
      </w:r>
    </w:p>
    <w:p w:rsidR="001C3E11" w:rsidRDefault="001C3E11" w:rsidP="001C3E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Учет реализации воды потребителям ведется по утвержденным нормам водопотребления и установленным у потребителей приборам учета воды.</w:t>
      </w: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Хозяйственно-питьевое водоснабжение осуществляется на базе использования подземных источников. 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водоснабжения служат 3 действующих артезианских скважины,  </w:t>
      </w:r>
      <w:smartTag w:uri="urn:schemas-microsoft-com:office:smarttags" w:element="metricconverter">
        <w:smartTagPr>
          <w:attr w:name="ProductID" w:val="4.0 км"/>
        </w:smartTagPr>
        <w:r>
          <w:rPr>
            <w:sz w:val="26"/>
            <w:szCs w:val="26"/>
          </w:rPr>
          <w:t>4.0 км</w:t>
        </w:r>
      </w:smartTag>
      <w:r>
        <w:rPr>
          <w:sz w:val="26"/>
          <w:szCs w:val="26"/>
        </w:rPr>
        <w:t xml:space="preserve"> водопроводных сетей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1C3E11" w:rsidRDefault="001C3E11" w:rsidP="001C3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Водопроводные сети</w:t>
      </w: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Изначально предприятием принимались сети водоснабжения от различных ведомственных организаций, уличные водопроводные сети имеют разные диаметры труб, следствием чего является различное давление  во внутренних сетях.</w:t>
      </w:r>
    </w:p>
    <w:p w:rsidR="001C3E11" w:rsidRDefault="001C3E11" w:rsidP="001C3E11">
      <w:pPr>
        <w:pStyle w:val="a3"/>
        <w:ind w:firstLine="708"/>
        <w:jc w:val="center"/>
        <w:rPr>
          <w:rStyle w:val="a4"/>
          <w:iCs/>
          <w:sz w:val="28"/>
          <w:szCs w:val="28"/>
        </w:rPr>
      </w:pPr>
    </w:p>
    <w:p w:rsidR="001C3E11" w:rsidRDefault="001C3E11" w:rsidP="001C3E11">
      <w:pPr>
        <w:pStyle w:val="a3"/>
        <w:ind w:firstLine="708"/>
        <w:jc w:val="center"/>
        <w:rPr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Техническое состояние системы водоснабжения</w:t>
      </w:r>
    </w:p>
    <w:p w:rsidR="001C3E11" w:rsidRDefault="001C3E11" w:rsidP="001C3E1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Техническое состояние системы водоснабжения характеризуется высокой степенью износа артезианских скважин, водопроводных сетей и технологического оборудования. </w:t>
      </w:r>
    </w:p>
    <w:p w:rsidR="001C3E11" w:rsidRDefault="001C3E11" w:rsidP="001C3E11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Динамика износа за последние три года наглядно показана в таблице 1:</w:t>
      </w: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rStyle w:val="a4"/>
          <w:bCs w:val="0"/>
          <w:i/>
        </w:rPr>
      </w:pPr>
      <w:r>
        <w:rPr>
          <w:rStyle w:val="a4"/>
          <w:i/>
          <w:sz w:val="26"/>
          <w:szCs w:val="26"/>
        </w:rPr>
        <w:t xml:space="preserve">Динамика износа функциональных элементов </w:t>
      </w:r>
      <w:r>
        <w:rPr>
          <w:i/>
          <w:sz w:val="26"/>
          <w:szCs w:val="26"/>
        </w:rPr>
        <w:br/>
      </w:r>
      <w:r>
        <w:rPr>
          <w:rStyle w:val="a4"/>
          <w:bCs w:val="0"/>
          <w:i/>
          <w:sz w:val="26"/>
          <w:szCs w:val="26"/>
        </w:rPr>
        <w:t>системы водоснабжения</w:t>
      </w:r>
    </w:p>
    <w:p w:rsidR="001C3E11" w:rsidRDefault="001C3E11" w:rsidP="001C3E11">
      <w:pPr>
        <w:pStyle w:val="a3"/>
        <w:spacing w:before="0" w:beforeAutospacing="0" w:after="0" w:afterAutospacing="0"/>
        <w:jc w:val="right"/>
      </w:pPr>
      <w:r>
        <w:rPr>
          <w:rStyle w:val="a4"/>
          <w:b w:val="0"/>
          <w:bCs w:val="0"/>
          <w:sz w:val="26"/>
          <w:szCs w:val="26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2206"/>
        <w:gridCol w:w="2206"/>
        <w:gridCol w:w="2126"/>
      </w:tblGrid>
      <w:tr w:rsidR="001C3E11" w:rsidTr="001C3E11">
        <w:trPr>
          <w:tblCellSpacing w:w="0" w:type="dxa"/>
        </w:trPr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7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износа</w:t>
            </w:r>
          </w:p>
        </w:tc>
      </w:tr>
      <w:tr w:rsidR="001C3E11" w:rsidTr="001C3E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2014год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1C3E11" w:rsidTr="001C3E11">
        <w:trPr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Уличные водопроводные сети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ряде случаев высокая степень износа артезианских скважин, водопровода и оборудования приводит к ситуациям, сопряженным с риском возникновения техногенных аварий. </w:t>
      </w: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Аварийность на водопроводных сетях превышает 2 аварии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6"/>
            <w:szCs w:val="26"/>
          </w:rPr>
          <w:t>1 км</w:t>
        </w:r>
      </w:smartTag>
      <w:r>
        <w:rPr>
          <w:sz w:val="26"/>
          <w:szCs w:val="26"/>
        </w:rPr>
        <w:t xml:space="preserve"> сетей в год.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последствий аварийных повреждений в условиях поселковой прокладки вызывает в ряде случаев затраты, превосходящие стоимость прокладки новых трубопроводов, а также к ухудшению качества питьевой воды.</w:t>
      </w:r>
    </w:p>
    <w:p w:rsidR="001C3E11" w:rsidRDefault="001C3E11" w:rsidP="001C3E11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</w:rPr>
      </w:pPr>
    </w:p>
    <w:p w:rsidR="001C3E11" w:rsidRDefault="001C3E11" w:rsidP="001C3E1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Основные проблемы функционирования системы водоснабжения:</w:t>
      </w:r>
    </w:p>
    <w:p w:rsidR="001C3E11" w:rsidRDefault="001C3E11" w:rsidP="001C3E11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- высокая степень износа артезианских скважин, водопроводов и оборудования функциональных элементов системы;</w:t>
      </w:r>
      <w:r>
        <w:rPr>
          <w:sz w:val="26"/>
          <w:szCs w:val="26"/>
        </w:rPr>
        <w:br/>
        <w:t xml:space="preserve">            - недостаточная степень техногенной надежности;</w:t>
      </w:r>
      <w:r>
        <w:rPr>
          <w:sz w:val="26"/>
          <w:szCs w:val="26"/>
        </w:rPr>
        <w:br/>
        <w:t xml:space="preserve">            - использование устаревших технологий водоочистки;</w:t>
      </w:r>
      <w:r>
        <w:rPr>
          <w:sz w:val="26"/>
          <w:szCs w:val="26"/>
        </w:rPr>
        <w:br/>
        <w:t xml:space="preserve">            - высокая ресурсоемкость производства;</w:t>
      </w:r>
      <w:r>
        <w:rPr>
          <w:sz w:val="26"/>
          <w:szCs w:val="26"/>
        </w:rPr>
        <w:br/>
        <w:t xml:space="preserve">            - отсутствие резерва мощности;</w:t>
      </w:r>
      <w:r>
        <w:rPr>
          <w:sz w:val="26"/>
          <w:szCs w:val="26"/>
        </w:rPr>
        <w:br/>
        <w:t xml:space="preserve">            - низкая степень автоматизации производственных процессов;</w:t>
      </w:r>
      <w:r>
        <w:rPr>
          <w:sz w:val="26"/>
          <w:szCs w:val="26"/>
        </w:rPr>
        <w:br/>
        <w:t xml:space="preserve">            - низкая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оборудования;</w:t>
      </w:r>
      <w:r>
        <w:rPr>
          <w:sz w:val="26"/>
          <w:szCs w:val="26"/>
        </w:rPr>
        <w:br/>
        <w:t xml:space="preserve">            - низкая надежность источника энергоснабжения;</w:t>
      </w:r>
      <w:r>
        <w:rPr>
          <w:sz w:val="26"/>
          <w:szCs w:val="26"/>
        </w:rPr>
        <w:br/>
        <w:t xml:space="preserve">            - высокие показатели аварийности на сетях;</w:t>
      </w:r>
      <w:r>
        <w:rPr>
          <w:sz w:val="26"/>
          <w:szCs w:val="26"/>
        </w:rPr>
        <w:br/>
        <w:t xml:space="preserve">            - высокие потери воды при транспортировке;</w:t>
      </w:r>
      <w:r>
        <w:rPr>
          <w:sz w:val="26"/>
          <w:szCs w:val="26"/>
        </w:rPr>
        <w:br/>
        <w:t xml:space="preserve">           - отсутствие резервных и кольцевых водопроводных линий;</w:t>
      </w:r>
      <w:proofErr w:type="gramEnd"/>
      <w:r>
        <w:rPr>
          <w:sz w:val="26"/>
          <w:szCs w:val="26"/>
        </w:rPr>
        <w:br/>
        <w:t xml:space="preserve">           - отсутствие резервного источника водоснабжения;</w:t>
      </w:r>
      <w:r>
        <w:rPr>
          <w:sz w:val="26"/>
          <w:szCs w:val="26"/>
        </w:rPr>
        <w:br/>
        <w:t xml:space="preserve">           </w:t>
      </w:r>
    </w:p>
    <w:p w:rsidR="001C3E11" w:rsidRDefault="001C3E11" w:rsidP="001C3E11">
      <w:pPr>
        <w:ind w:left="360"/>
        <w:rPr>
          <w:b/>
          <w:i/>
          <w:sz w:val="26"/>
          <w:szCs w:val="26"/>
        </w:rPr>
      </w:pPr>
    </w:p>
    <w:p w:rsidR="001C3E11" w:rsidRDefault="001C3E11" w:rsidP="001C3E11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Организационный план по водоснабжению</w:t>
      </w:r>
    </w:p>
    <w:p w:rsidR="001C3E11" w:rsidRDefault="001C3E11" w:rsidP="001C3E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183"/>
        <w:gridCol w:w="825"/>
        <w:gridCol w:w="869"/>
        <w:gridCol w:w="869"/>
        <w:gridCol w:w="869"/>
        <w:gridCol w:w="713"/>
      </w:tblGrid>
      <w:tr w:rsidR="001C3E11" w:rsidTr="001C3E11">
        <w:trPr>
          <w:trHeight w:val="4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№</w:t>
            </w:r>
          </w:p>
          <w:p w:rsidR="001C3E11" w:rsidRDefault="001C3E1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  <w:p w:rsidR="001C3E11" w:rsidRDefault="001C3E11">
            <w:pPr>
              <w:jc w:val="center"/>
            </w:pPr>
            <w:r>
              <w:t>Мероприятия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  <w:r>
              <w:t>Этапы реализации</w:t>
            </w:r>
          </w:p>
          <w:p w:rsidR="001C3E11" w:rsidRDefault="001C3E11">
            <w:pPr>
              <w:jc w:val="center"/>
            </w:pPr>
          </w:p>
        </w:tc>
      </w:tr>
      <w:tr w:rsidR="001C3E11" w:rsidTr="001C3E1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2020</w:t>
            </w: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Установка дополнительных узлов учета для контроля расхода электроэнергии на собственные нужды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Установка приборов учета потребления воды индивидуальными пользователями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rPr>
                <w:highlight w:val="yellow"/>
              </w:rPr>
            </w:pPr>
            <w:r>
              <w:t>Замена  водовода с.Крапивново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 xml:space="preserve">Обследование существующей системы </w:t>
            </w:r>
            <w:r>
              <w:br/>
              <w:t xml:space="preserve"> водоснабжения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артезианских скважин: с.Крапивново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Бурение артезианских скважин: с.Крапивново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</w:tbl>
    <w:p w:rsidR="001C3E11" w:rsidRDefault="001C3E11" w:rsidP="001C3E11">
      <w:pPr>
        <w:ind w:firstLine="709"/>
        <w:rPr>
          <w:b/>
          <w:sz w:val="28"/>
          <w:szCs w:val="28"/>
        </w:rPr>
      </w:pPr>
    </w:p>
    <w:p w:rsidR="001C3E11" w:rsidRDefault="001C3E11" w:rsidP="001C3E11">
      <w:pPr>
        <w:ind w:firstLine="709"/>
      </w:pPr>
      <w:r>
        <w:t>Предполагаемая стоимость реконструкции (строительства) объектов водоснабжения составляет – 10000000 рублей.</w:t>
      </w:r>
    </w:p>
    <w:p w:rsidR="001C3E11" w:rsidRDefault="001C3E11" w:rsidP="001C3E11">
      <w:pPr>
        <w:pStyle w:val="a3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1.2. Система водоотведения</w:t>
      </w:r>
    </w:p>
    <w:p w:rsidR="001C3E11" w:rsidRDefault="001C3E11" w:rsidP="001C3E1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Подавляющее большинство потребителей  получают услугу водоотведения от МУП ЖКХ Крапивновского сельского поселения.</w:t>
      </w:r>
    </w:p>
    <w:p w:rsidR="001C3E11" w:rsidRDefault="001C3E11" w:rsidP="001C3E1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водоотведения осуществляет сбор, транспортировку, очистку сточных вод, поступающих от населения и промышленных предприятий поселения.  </w:t>
      </w: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Система водоотведения</w:t>
      </w:r>
      <w:r>
        <w:rPr>
          <w:sz w:val="26"/>
          <w:szCs w:val="26"/>
        </w:rPr>
        <w:t xml:space="preserve"> характеризуется следующим образом. </w:t>
      </w:r>
    </w:p>
    <w:p w:rsidR="001C3E11" w:rsidRDefault="001C3E11" w:rsidP="001C3E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предприятия 1 очистное  сооружение.  Очистка производится в полях фильтрации </w:t>
      </w:r>
    </w:p>
    <w:p w:rsidR="001C3E11" w:rsidRDefault="001C3E11" w:rsidP="001C3E11">
      <w:pPr>
        <w:jc w:val="both"/>
        <w:rPr>
          <w:b/>
          <w:i/>
          <w:sz w:val="28"/>
          <w:szCs w:val="28"/>
        </w:rPr>
      </w:pPr>
    </w:p>
    <w:p w:rsidR="001C3E11" w:rsidRDefault="001C3E11" w:rsidP="001C3E11">
      <w:pPr>
        <w:jc w:val="both"/>
        <w:rPr>
          <w:b/>
          <w:i/>
          <w:sz w:val="28"/>
          <w:szCs w:val="28"/>
        </w:rPr>
      </w:pPr>
    </w:p>
    <w:p w:rsidR="001C3E11" w:rsidRDefault="001C3E11" w:rsidP="001C3E11">
      <w:pPr>
        <w:jc w:val="both"/>
        <w:rPr>
          <w:b/>
          <w:i/>
          <w:sz w:val="28"/>
          <w:szCs w:val="28"/>
        </w:rPr>
      </w:pPr>
    </w:p>
    <w:p w:rsidR="001C3E11" w:rsidRDefault="001C3E11" w:rsidP="001C3E11">
      <w:pPr>
        <w:ind w:firstLine="708"/>
        <w:jc w:val="both"/>
        <w:rPr>
          <w:b/>
          <w:i/>
          <w:sz w:val="28"/>
          <w:szCs w:val="28"/>
        </w:rPr>
      </w:pPr>
    </w:p>
    <w:p w:rsidR="001C3E11" w:rsidRDefault="001C3E11" w:rsidP="001C3E1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Канализационные сети</w:t>
      </w:r>
    </w:p>
    <w:p w:rsidR="001C3E11" w:rsidRDefault="001C3E11" w:rsidP="001C3E11">
      <w:pPr>
        <w:ind w:firstLine="708"/>
        <w:jc w:val="center"/>
        <w:rPr>
          <w:b/>
          <w:i/>
          <w:sz w:val="26"/>
          <w:szCs w:val="26"/>
        </w:rPr>
      </w:pPr>
    </w:p>
    <w:p w:rsidR="001C3E11" w:rsidRDefault="001C3E11" w:rsidP="001C3E11">
      <w:pPr>
        <w:ind w:firstLine="708"/>
        <w:jc w:val="both"/>
      </w:pPr>
      <w:r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0,4 км"/>
        </w:smartTagPr>
        <w:r>
          <w:t>0,4 км</w:t>
        </w:r>
      </w:smartTag>
      <w:proofErr w:type="gramStart"/>
      <w:r>
        <w:t xml:space="preserve"> .</w:t>
      </w:r>
      <w:proofErr w:type="gramEnd"/>
    </w:p>
    <w:p w:rsidR="001C3E11" w:rsidRDefault="001C3E11" w:rsidP="001C3E11">
      <w:pPr>
        <w:ind w:firstLine="708"/>
        <w:jc w:val="both"/>
        <w:rPr>
          <w:rStyle w:val="a4"/>
          <w:b w:val="0"/>
          <w:bCs w:val="0"/>
          <w:sz w:val="26"/>
          <w:szCs w:val="26"/>
        </w:rPr>
      </w:pPr>
    </w:p>
    <w:p w:rsidR="001C3E11" w:rsidRDefault="001C3E11" w:rsidP="001C3E11">
      <w:pPr>
        <w:ind w:firstLine="708"/>
        <w:jc w:val="both"/>
        <w:rPr>
          <w:rStyle w:val="a4"/>
          <w:b w:val="0"/>
          <w:bCs w:val="0"/>
          <w:sz w:val="26"/>
          <w:szCs w:val="26"/>
        </w:rPr>
      </w:pPr>
    </w:p>
    <w:p w:rsidR="001C3E11" w:rsidRDefault="001C3E11" w:rsidP="001C3E11">
      <w:pPr>
        <w:ind w:firstLine="708"/>
        <w:jc w:val="both"/>
        <w:rPr>
          <w:rStyle w:val="a4"/>
          <w:b w:val="0"/>
          <w:bCs w:val="0"/>
          <w:sz w:val="26"/>
          <w:szCs w:val="26"/>
        </w:rPr>
      </w:pPr>
    </w:p>
    <w:p w:rsidR="001C3E11" w:rsidRDefault="001C3E11" w:rsidP="001C3E11">
      <w:pPr>
        <w:ind w:firstLine="708"/>
        <w:jc w:val="both"/>
        <w:rPr>
          <w:rStyle w:val="a4"/>
          <w:b w:val="0"/>
          <w:bCs w:val="0"/>
          <w:sz w:val="26"/>
          <w:szCs w:val="26"/>
        </w:rPr>
      </w:pPr>
    </w:p>
    <w:p w:rsidR="001C3E11" w:rsidRDefault="001C3E11" w:rsidP="001C3E11">
      <w:pPr>
        <w:pStyle w:val="a3"/>
        <w:ind w:firstLine="708"/>
        <w:jc w:val="center"/>
        <w:rPr>
          <w:i/>
        </w:rPr>
      </w:pPr>
      <w:r>
        <w:rPr>
          <w:rStyle w:val="a4"/>
          <w:bCs w:val="0"/>
          <w:i/>
          <w:sz w:val="26"/>
          <w:szCs w:val="26"/>
        </w:rPr>
        <w:t>Техническое состояние системы водоотведения</w:t>
      </w:r>
    </w:p>
    <w:p w:rsidR="001C3E11" w:rsidRDefault="001C3E11" w:rsidP="001C3E11">
      <w:pPr>
        <w:pStyle w:val="a3"/>
        <w:ind w:firstLine="708"/>
        <w:jc w:val="both"/>
        <w:rPr>
          <w:rStyle w:val="a4"/>
          <w:b w:val="0"/>
          <w:bCs w:val="0"/>
        </w:rPr>
      </w:pPr>
      <w:r>
        <w:rPr>
          <w:sz w:val="26"/>
          <w:szCs w:val="26"/>
        </w:rPr>
        <w:t>Техническое состояние системы водоотведения характеризуется высокой степенью износа  канализационных сетей и технологического оборудования.</w:t>
      </w:r>
    </w:p>
    <w:p w:rsidR="001C3E11" w:rsidRDefault="001C3E11" w:rsidP="001C3E11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6"/>
          <w:szCs w:val="26"/>
        </w:rPr>
      </w:pPr>
      <w:r>
        <w:rPr>
          <w:rStyle w:val="a4"/>
          <w:sz w:val="26"/>
          <w:szCs w:val="26"/>
        </w:rPr>
        <w:t xml:space="preserve">Динамика износа функциональных элементов </w:t>
      </w:r>
      <w:r>
        <w:rPr>
          <w:b/>
          <w:bCs/>
          <w:sz w:val="26"/>
          <w:szCs w:val="26"/>
        </w:rPr>
        <w:br/>
      </w:r>
      <w:r>
        <w:rPr>
          <w:rStyle w:val="a4"/>
          <w:bCs w:val="0"/>
          <w:sz w:val="26"/>
          <w:szCs w:val="26"/>
        </w:rPr>
        <w:t>системы водоотведения</w:t>
      </w:r>
    </w:p>
    <w:p w:rsidR="001C3E11" w:rsidRDefault="001C3E11" w:rsidP="001C3E11">
      <w:pPr>
        <w:pStyle w:val="a3"/>
        <w:spacing w:before="0" w:beforeAutospacing="0" w:after="0" w:afterAutospacing="0"/>
        <w:jc w:val="right"/>
      </w:pPr>
      <w:r>
        <w:rPr>
          <w:sz w:val="26"/>
          <w:szCs w:val="26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78"/>
        <w:gridCol w:w="2178"/>
        <w:gridCol w:w="2149"/>
      </w:tblGrid>
      <w:tr w:rsidR="001C3E11" w:rsidTr="001C3E11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Наименование</w:t>
            </w:r>
          </w:p>
          <w:p w:rsidR="001C3E11" w:rsidRDefault="001C3E11">
            <w:pPr>
              <w:jc w:val="center"/>
            </w:pPr>
            <w:r>
              <w:t>объекта</w:t>
            </w:r>
          </w:p>
        </w:tc>
        <w:tc>
          <w:tcPr>
            <w:tcW w:w="7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Процент износа</w:t>
            </w:r>
          </w:p>
        </w:tc>
      </w:tr>
      <w:tr w:rsidR="001C3E11" w:rsidTr="001C3E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/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2014 год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2015 год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2016 год</w:t>
            </w:r>
          </w:p>
        </w:tc>
      </w:tr>
      <w:tr w:rsidR="001C3E11" w:rsidTr="001C3E11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ind w:left="180"/>
            </w:pPr>
            <w:r>
              <w:t>Канализационные сети</w:t>
            </w:r>
          </w:p>
          <w:p w:rsidR="001C3E11" w:rsidRDefault="001C3E11">
            <w:pPr>
              <w:ind w:left="180"/>
            </w:pPr>
            <w: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</w:tr>
      <w:tr w:rsidR="001C3E11" w:rsidTr="001C3E11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ind w:left="180"/>
            </w:pPr>
            <w:r>
              <w:t>Очистные сооружения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11" w:rsidRDefault="001C3E11">
            <w:pPr>
              <w:jc w:val="center"/>
            </w:pPr>
            <w:r>
              <w:t>100</w:t>
            </w:r>
          </w:p>
        </w:tc>
      </w:tr>
    </w:tbl>
    <w:p w:rsidR="001C3E11" w:rsidRDefault="001C3E11" w:rsidP="001C3E11">
      <w:pPr>
        <w:pStyle w:val="a3"/>
        <w:ind w:firstLine="709"/>
        <w:jc w:val="both"/>
        <w:rPr>
          <w:b/>
          <w:sz w:val="26"/>
          <w:szCs w:val="26"/>
        </w:rPr>
      </w:pPr>
      <w:r>
        <w:rPr>
          <w:rStyle w:val="a4"/>
          <w:b w:val="0"/>
          <w:sz w:val="26"/>
          <w:szCs w:val="26"/>
        </w:rPr>
        <w:t>Основные проблемы функционирования системы водоотведения:</w:t>
      </w:r>
    </w:p>
    <w:p w:rsidR="001C3E11" w:rsidRDefault="001C3E11" w:rsidP="001C3E11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высокая степень износа канализационных сетей и оборудования;</w:t>
      </w:r>
      <w:r>
        <w:rPr>
          <w:sz w:val="26"/>
          <w:szCs w:val="26"/>
        </w:rPr>
        <w:br/>
        <w:t xml:space="preserve">           - недостаточная степень техногенной надежности;          </w:t>
      </w:r>
      <w:r>
        <w:rPr>
          <w:sz w:val="26"/>
          <w:szCs w:val="26"/>
        </w:rPr>
        <w:br/>
        <w:t xml:space="preserve">           - отсутствие резерва мощности;</w:t>
      </w:r>
      <w:r>
        <w:rPr>
          <w:sz w:val="26"/>
          <w:szCs w:val="26"/>
        </w:rPr>
        <w:br/>
        <w:t xml:space="preserve">           - низкая степень автоматизации производственных процессов;</w:t>
      </w:r>
      <w:r>
        <w:rPr>
          <w:sz w:val="26"/>
          <w:szCs w:val="26"/>
        </w:rPr>
        <w:br/>
        <w:t xml:space="preserve">           - низкая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оборудования;</w:t>
      </w:r>
      <w:r>
        <w:rPr>
          <w:sz w:val="26"/>
          <w:szCs w:val="26"/>
        </w:rPr>
        <w:br/>
        <w:t xml:space="preserve">           - применяемые технологии не обеспечивают очистку стоков до значений предельно допустимой концентрации по меди, фосфатам, азоту;</w:t>
      </w:r>
      <w:r>
        <w:rPr>
          <w:sz w:val="26"/>
          <w:szCs w:val="26"/>
        </w:rPr>
        <w:br/>
        <w:t xml:space="preserve">           - критическое состояние люкового хозяйства.</w:t>
      </w:r>
    </w:p>
    <w:p w:rsidR="001C3E11" w:rsidRDefault="001C3E11" w:rsidP="001C3E11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t xml:space="preserve">Анализ состояния систем водоснабжения и водоотведения выявил ряд проблем, носящих системный характер и оказывающих решающее влияние как на обеспечение </w:t>
      </w:r>
      <w:r>
        <w:lastRenderedPageBreak/>
        <w:t xml:space="preserve">отдельных качественных и количественных параметров системы водоснабжения, так и на работоспособность системы в целом: высокая степень износа  сооружений, оборудования, водопроводных и канализационных сетей, применение устаревших технологий (в том числе экологически опасных), низкая производительность и </w:t>
      </w:r>
      <w:proofErr w:type="spellStart"/>
      <w:r>
        <w:t>энергоэффективность</w:t>
      </w:r>
      <w:proofErr w:type="spellEnd"/>
      <w:r>
        <w:t xml:space="preserve"> оборудования, высокие непроизводственные потери ресурсов, низкая</w:t>
      </w:r>
      <w:proofErr w:type="gramEnd"/>
      <w:r>
        <w:t xml:space="preserve"> степень автоматизации производственных процессов.</w:t>
      </w:r>
    </w:p>
    <w:p w:rsidR="001C3E11" w:rsidRDefault="001C3E11" w:rsidP="001C3E1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Организационный план по водоотведению</w:t>
      </w:r>
    </w:p>
    <w:p w:rsidR="001C3E11" w:rsidRDefault="001C3E11" w:rsidP="001C3E11">
      <w:pPr>
        <w:ind w:left="360"/>
        <w:jc w:val="center"/>
        <w:rPr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498"/>
        <w:gridCol w:w="900"/>
        <w:gridCol w:w="720"/>
        <w:gridCol w:w="900"/>
        <w:gridCol w:w="900"/>
        <w:gridCol w:w="900"/>
      </w:tblGrid>
      <w:tr w:rsidR="001C3E11" w:rsidTr="001C3E11">
        <w:trPr>
          <w:trHeight w:val="4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№</w:t>
            </w:r>
          </w:p>
          <w:p w:rsidR="001C3E11" w:rsidRDefault="001C3E1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  <w:p w:rsidR="001C3E11" w:rsidRDefault="001C3E11">
            <w:pPr>
              <w:jc w:val="center"/>
            </w:pPr>
            <w:r>
              <w:t>Мероприятия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  <w:r>
              <w:t>Этапы реализации</w:t>
            </w:r>
          </w:p>
          <w:p w:rsidR="001C3E11" w:rsidRDefault="001C3E11">
            <w:pPr>
              <w:jc w:val="center"/>
            </w:pPr>
          </w:p>
        </w:tc>
      </w:tr>
      <w:tr w:rsidR="001C3E11" w:rsidTr="001C3E11">
        <w:trPr>
          <w:trHeight w:val="41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2020</w:t>
            </w:r>
          </w:p>
        </w:tc>
      </w:tr>
      <w:tr w:rsidR="001C3E11" w:rsidTr="001C3E1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Реконструкция канализационных сетей: с.Крапивново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  <w:tr w:rsidR="001C3E11" w:rsidTr="001C3E11">
        <w:trPr>
          <w:trHeight w:val="7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r>
              <w:t>Реконструкция очистных сооружений</w:t>
            </w:r>
            <w:proofErr w:type="gramStart"/>
            <w:r>
              <w:t xml:space="preserve"> :</w:t>
            </w:r>
            <w:proofErr w:type="gramEnd"/>
            <w:r>
              <w:t xml:space="preserve"> с.Крапивново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>+</w:t>
            </w:r>
          </w:p>
        </w:tc>
      </w:tr>
    </w:tbl>
    <w:p w:rsidR="001C3E11" w:rsidRDefault="001C3E11" w:rsidP="001C3E11"/>
    <w:p w:rsidR="001C3E11" w:rsidRDefault="001C3E11" w:rsidP="001C3E11">
      <w:r>
        <w:t xml:space="preserve">         Предполагаемая стоимость реконструкции (строительства) систем водоотведения составляет – 6,000000 рублей</w:t>
      </w:r>
    </w:p>
    <w:p w:rsidR="001C3E11" w:rsidRDefault="001C3E11" w:rsidP="001C3E11">
      <w:pPr>
        <w:pStyle w:val="a3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.3. Основные мероприятия по развитию системы теплоснабжения</w:t>
      </w:r>
    </w:p>
    <w:p w:rsidR="001C3E11" w:rsidRDefault="001C3E11" w:rsidP="001C3E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по улучшению условий проживания граждан, обеспечению качественной услугой теплоснабжения  является одной из приоритетных задач.</w:t>
      </w:r>
    </w:p>
    <w:p w:rsidR="001C3E11" w:rsidRDefault="001C3E11" w:rsidP="001C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принимаемые меры, до настоящего времени недостаточно эффективно внедряются передовые технологии, новые материалы при содержании и эксплуатации систем теплоснабжения. Общий процент износа системы составляет 90%.</w:t>
      </w:r>
    </w:p>
    <w:p w:rsidR="001C3E11" w:rsidRDefault="001C3E11" w:rsidP="001C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повышением цен на теплоноситель повышается неплатежеспособность населения за предоставленную услугу.</w:t>
      </w:r>
    </w:p>
    <w:p w:rsidR="001C3E11" w:rsidRDefault="001C3E11" w:rsidP="001C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не только органов местного самоуправления, но и органов государственной власти Ивановской области.</w:t>
      </w:r>
    </w:p>
    <w:p w:rsidR="001C3E11" w:rsidRDefault="001C3E11" w:rsidP="001C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теплоснабжения населения поселения необходимо использовать программно-целевой метод. Только комплексное решение проблемы может оказать положительный эффект на сложившуюся ситуацию. </w:t>
      </w:r>
    </w:p>
    <w:p w:rsidR="001C3E11" w:rsidRDefault="001C3E11" w:rsidP="001C3E11">
      <w:pPr>
        <w:shd w:val="clear" w:color="auto" w:fill="FFFFFF"/>
        <w:spacing w:before="226" w:line="230" w:lineRule="exact"/>
        <w:ind w:left="1630" w:right="451" w:hanging="7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действующих систем теплоснабжения коммунальной инфраструктуры, специфика их функционирования, основные технико-экономические показатели</w:t>
      </w:r>
    </w:p>
    <w:p w:rsidR="001C3E11" w:rsidRDefault="001C3E11" w:rsidP="001C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</w:t>
      </w:r>
    </w:p>
    <w:p w:rsidR="001C3E11" w:rsidRDefault="001C3E11" w:rsidP="001C3E11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Источник тепловой энергии – котельная с.Крапивново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Котел </w:t>
      </w:r>
      <w:proofErr w:type="gramStart"/>
      <w:r>
        <w:rPr>
          <w:sz w:val="26"/>
          <w:szCs w:val="26"/>
        </w:rPr>
        <w:t>–Б</w:t>
      </w:r>
      <w:proofErr w:type="gramEnd"/>
      <w:r>
        <w:rPr>
          <w:sz w:val="26"/>
          <w:szCs w:val="26"/>
        </w:rPr>
        <w:t>огатырь-6 –3шт., угольный, среднесуточный расход – 1,5 т, мощность 1,8 кВт</w:t>
      </w:r>
    </w:p>
    <w:p w:rsidR="001C3E11" w:rsidRDefault="001C3E11" w:rsidP="001C3E11">
      <w:pPr>
        <w:ind w:left="709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Взаимоотношения: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жилые дома  - 3 дом, 36 квартир, детский сад, школа, дом культуры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Год ввода в эксплуатацию тепловых сетей:</w:t>
      </w:r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  ввод в эксплуатацию котельной и тепловых сетей – 2011-12 год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1C3E11" w:rsidRDefault="001C3E11" w:rsidP="001C3E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нормативный срок эксплуатации -25 лет.</w:t>
      </w:r>
    </w:p>
    <w:p w:rsidR="001C3E11" w:rsidRDefault="001C3E11" w:rsidP="001C3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протяженность тепловых сетей – </w:t>
      </w:r>
      <w:smartTag w:uri="urn:schemas-microsoft-com:office:smarttags" w:element="metricconverter">
        <w:smartTagPr>
          <w:attr w:name="ProductID" w:val="638 м"/>
        </w:smartTagPr>
        <w:r>
          <w:rPr>
            <w:sz w:val="26"/>
            <w:szCs w:val="26"/>
          </w:rPr>
          <w:t>638 м</w:t>
        </w:r>
      </w:smartTag>
      <w:r>
        <w:rPr>
          <w:sz w:val="26"/>
          <w:szCs w:val="26"/>
        </w:rPr>
        <w:t>.</w:t>
      </w:r>
    </w:p>
    <w:p w:rsidR="001C3E11" w:rsidRDefault="001C3E11" w:rsidP="001C3E11">
      <w:pPr>
        <w:shd w:val="clear" w:color="auto" w:fill="FFFFFF"/>
        <w:tabs>
          <w:tab w:val="left" w:pos="2010"/>
        </w:tabs>
        <w:spacing w:before="190"/>
        <w:ind w:left="5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Организационный план по МУП ЖКХ </w:t>
      </w:r>
    </w:p>
    <w:p w:rsidR="001C3E11" w:rsidRDefault="001C3E11" w:rsidP="001C3E11">
      <w:pPr>
        <w:shd w:val="clear" w:color="auto" w:fill="FFFFFF"/>
        <w:spacing w:before="175"/>
        <w:ind w:left="739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709"/>
        <w:gridCol w:w="708"/>
        <w:gridCol w:w="709"/>
        <w:gridCol w:w="709"/>
        <w:gridCol w:w="709"/>
      </w:tblGrid>
      <w:tr w:rsidR="001C3E11" w:rsidTr="001C3E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34"/>
              <w:jc w:val="center"/>
            </w:pPr>
            <w:r>
              <w:t>Мероприятия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-340"/>
              <w:jc w:val="center"/>
            </w:pPr>
            <w:r>
              <w:t>Этапы реализации</w:t>
            </w:r>
          </w:p>
        </w:tc>
      </w:tr>
      <w:tr w:rsidR="001C3E11" w:rsidTr="001C3E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1" w:rsidRDefault="001C3E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11" w:rsidRDefault="001C3E11">
            <w:pPr>
              <w:spacing w:before="17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C3E11" w:rsidRDefault="001C3E11">
            <w:pPr>
              <w:spacing w:before="175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C3E11" w:rsidTr="001C3E11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hd w:val="clear" w:color="auto" w:fill="FFFFFF"/>
              <w:spacing w:before="120"/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котельной с.Крапивново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spacing w:before="175"/>
              <w:ind w:right="-3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jc w:val="center"/>
            </w:pPr>
            <w: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1" w:rsidRDefault="001C3E11">
            <w:pPr>
              <w:spacing w:before="175"/>
              <w:ind w:right="-3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-340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1" w:rsidRDefault="001C3E11">
            <w:pPr>
              <w:spacing w:before="175"/>
              <w:ind w:right="-340"/>
            </w:pPr>
            <w:r>
              <w:t>+</w:t>
            </w:r>
          </w:p>
        </w:tc>
      </w:tr>
    </w:tbl>
    <w:p w:rsidR="001C3E11" w:rsidRDefault="001C3E11" w:rsidP="001C3E11">
      <w:pPr>
        <w:rPr>
          <w:b/>
        </w:rPr>
      </w:pPr>
    </w:p>
    <w:p w:rsidR="001C3E11" w:rsidRDefault="001C3E11" w:rsidP="001C3E11">
      <w:r>
        <w:rPr>
          <w:b/>
        </w:rPr>
        <w:t xml:space="preserve">           </w:t>
      </w:r>
      <w:r>
        <w:t>Предполагаемая стоимость реконструкции и ремонта составляет – 20 000 000 рублей.</w:t>
      </w:r>
    </w:p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/>
    <w:p w:rsidR="001C3E11" w:rsidRDefault="001C3E11" w:rsidP="001C3E11"/>
    <w:p w:rsidR="00A52643" w:rsidRDefault="00A52643"/>
    <w:sectPr w:rsidR="00A5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4049"/>
    <w:multiLevelType w:val="hybridMultilevel"/>
    <w:tmpl w:val="993C3A94"/>
    <w:lvl w:ilvl="0" w:tplc="A5A07420">
      <w:start w:val="1"/>
      <w:numFmt w:val="decimal"/>
      <w:lvlText w:val="%1."/>
      <w:lvlJc w:val="left"/>
      <w:pPr>
        <w:ind w:left="1069" w:hanging="360"/>
      </w:pPr>
    </w:lvl>
    <w:lvl w:ilvl="1" w:tplc="67FA58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0462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03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49F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8AE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EC8E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5C19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F49E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2"/>
    <w:rsid w:val="001C3E11"/>
    <w:rsid w:val="007A0992"/>
    <w:rsid w:val="009819B2"/>
    <w:rsid w:val="00A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E11"/>
    <w:pPr>
      <w:spacing w:before="100" w:beforeAutospacing="1" w:after="100" w:afterAutospacing="1"/>
    </w:pPr>
  </w:style>
  <w:style w:type="paragraph" w:customStyle="1" w:styleId="ConsPlusNormal">
    <w:name w:val="ConsPlusNormal"/>
    <w:rsid w:val="001C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C3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E11"/>
    <w:pPr>
      <w:spacing w:before="100" w:beforeAutospacing="1" w:after="100" w:afterAutospacing="1"/>
    </w:pPr>
  </w:style>
  <w:style w:type="paragraph" w:customStyle="1" w:styleId="ConsPlusNormal">
    <w:name w:val="ConsPlusNormal"/>
    <w:rsid w:val="001C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C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2645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2017-02-02T10:08:00Z</dcterms:created>
  <dcterms:modified xsi:type="dcterms:W3CDTF">2017-02-02T10:14:00Z</dcterms:modified>
</cp:coreProperties>
</file>