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РОССИЙСКАЯ    ФЕДЕРАЦИЯ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ИВАНОВСКАЯ ОБЛАСТЬ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ТЕЙКОВСКИЙ   МУНИЦИПАЛЬНЫЙ РАЙОН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СОВЕТ КРАПИВНОВСКОГО СЕЛЬСКОГО ПОСЕЛЕНИЯ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Четвертого созыва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РЕШЕНИЕ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9419CF" w:rsidRDefault="0042014B" w:rsidP="009419CF">
      <w:pPr>
        <w:pStyle w:val="af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от 30.05</w:t>
      </w:r>
      <w:r w:rsidR="009419CF">
        <w:rPr>
          <w:rFonts w:ascii="Times New Roman" w:hAnsi="Times New Roman"/>
          <w:sz w:val="23"/>
          <w:szCs w:val="23"/>
        </w:rPr>
        <w:t xml:space="preserve">.2022 г.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№ 100</w:t>
      </w:r>
      <w:r w:rsidR="009419CF">
        <w:rPr>
          <w:rFonts w:ascii="Times New Roman" w:hAnsi="Times New Roman"/>
          <w:sz w:val="23"/>
          <w:szCs w:val="23"/>
        </w:rPr>
        <w:t xml:space="preserve">                       </w:t>
      </w:r>
    </w:p>
    <w:p w:rsidR="009419CF" w:rsidRDefault="009419CF" w:rsidP="009419CF">
      <w:pPr>
        <w:pStyle w:val="af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с. Крапивново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 внесении изменений и дополнений в решение Совета Крапивновского сельского поселения от 16.12.2021 г. №71 «О бюджете Крапивновского сельского поселения на 2022 год и плановый период 2023 - 2024 годов»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9419CF" w:rsidRDefault="009419CF" w:rsidP="009419C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Бюджетным кодексом РФ, Федеральным законом от 06.10.2003 г. № 131-ФЗ  «Об общих принципах организации местного самоуправления в Российской Федерации», Уставом  Крапивновского сельского поселения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sz w:val="23"/>
          <w:szCs w:val="23"/>
        </w:rPr>
      </w:pPr>
    </w:p>
    <w:p w:rsidR="009419CF" w:rsidRDefault="009419CF" w:rsidP="009419C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Совет Крапивновского сельского поселения   РЕШИЛ :</w:t>
      </w:r>
    </w:p>
    <w:p w:rsidR="009419CF" w:rsidRDefault="009419CF" w:rsidP="009419CF">
      <w:pPr>
        <w:pStyle w:val="afa"/>
        <w:jc w:val="center"/>
        <w:rPr>
          <w:rFonts w:ascii="Times New Roman" w:hAnsi="Times New Roman"/>
          <w:sz w:val="23"/>
          <w:szCs w:val="23"/>
        </w:rPr>
      </w:pPr>
    </w:p>
    <w:p w:rsidR="009419CF" w:rsidRDefault="009419CF" w:rsidP="009419C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Внести  в решение Совета Крапивновского сельского поселения от 16.12.2021 г. № 71 «О бюджете Крапивновского сельского поселения на 2022 год и плановый период 2023 - 2024 годов» (в действующей редакции) следующие изменения и дополнения:</w:t>
      </w:r>
    </w:p>
    <w:p w:rsidR="009419CF" w:rsidRDefault="009419CF" w:rsidP="009419C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1. В пункте 1 решения:</w:t>
      </w:r>
    </w:p>
    <w:p w:rsidR="009419CF" w:rsidRDefault="009419CF" w:rsidP="009419CF">
      <w:pPr>
        <w:jc w:val="both"/>
        <w:rPr>
          <w:sz w:val="23"/>
          <w:szCs w:val="23"/>
        </w:rPr>
      </w:pPr>
      <w:r>
        <w:rPr>
          <w:sz w:val="23"/>
          <w:szCs w:val="23"/>
        </w:rPr>
        <w:t>-  в абзаце втором цифры «</w:t>
      </w:r>
      <w:r>
        <w:rPr>
          <w:sz w:val="21"/>
          <w:szCs w:val="21"/>
        </w:rPr>
        <w:t>8213522,91»</w:t>
      </w:r>
      <w:r>
        <w:rPr>
          <w:sz w:val="23"/>
          <w:szCs w:val="23"/>
        </w:rPr>
        <w:t xml:space="preserve"> заменить словами « </w:t>
      </w:r>
      <w:r w:rsidR="0042014B">
        <w:rPr>
          <w:sz w:val="21"/>
          <w:szCs w:val="21"/>
        </w:rPr>
        <w:t>89</w:t>
      </w:r>
      <w:r>
        <w:rPr>
          <w:sz w:val="21"/>
          <w:szCs w:val="21"/>
        </w:rPr>
        <w:t>77563,91</w:t>
      </w:r>
      <w:r>
        <w:rPr>
          <w:sz w:val="23"/>
          <w:szCs w:val="23"/>
        </w:rPr>
        <w:t xml:space="preserve"> руб.»</w:t>
      </w:r>
    </w:p>
    <w:p w:rsidR="009419CF" w:rsidRDefault="009419CF" w:rsidP="009419CF">
      <w:pPr>
        <w:jc w:val="both"/>
        <w:rPr>
          <w:bCs/>
          <w:sz w:val="21"/>
          <w:szCs w:val="21"/>
        </w:rPr>
      </w:pPr>
      <w:r>
        <w:rPr>
          <w:sz w:val="23"/>
          <w:szCs w:val="23"/>
        </w:rPr>
        <w:t>- в абзаце третьем цифры «</w:t>
      </w:r>
      <w:r>
        <w:rPr>
          <w:sz w:val="21"/>
          <w:szCs w:val="21"/>
        </w:rPr>
        <w:t>8213522,91</w:t>
      </w:r>
      <w:r>
        <w:rPr>
          <w:sz w:val="23"/>
          <w:szCs w:val="23"/>
        </w:rPr>
        <w:t>» заменить словами «</w:t>
      </w:r>
      <w:r w:rsidR="0042014B">
        <w:rPr>
          <w:bCs/>
          <w:sz w:val="21"/>
          <w:szCs w:val="21"/>
        </w:rPr>
        <w:t xml:space="preserve"> 89</w:t>
      </w:r>
      <w:r>
        <w:rPr>
          <w:bCs/>
          <w:sz w:val="21"/>
          <w:szCs w:val="21"/>
        </w:rPr>
        <w:t>77563,91 руб.»</w:t>
      </w:r>
    </w:p>
    <w:p w:rsidR="009419CF" w:rsidRDefault="009419CF" w:rsidP="009419CF">
      <w:pPr>
        <w:jc w:val="both"/>
        <w:rPr>
          <w:bCs/>
          <w:sz w:val="21"/>
          <w:szCs w:val="21"/>
        </w:rPr>
      </w:pPr>
    </w:p>
    <w:p w:rsidR="009419CF" w:rsidRDefault="009419CF" w:rsidP="009419C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1.Приложение №2   к решению изложить в новой редакции согласно приложению № 1</w:t>
      </w:r>
    </w:p>
    <w:p w:rsidR="009419CF" w:rsidRDefault="009419CF" w:rsidP="009419C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  Приложение №  7  к решению изложить в новой редакции согласно приложению № 2</w:t>
      </w:r>
    </w:p>
    <w:p w:rsidR="009419CF" w:rsidRDefault="009419CF" w:rsidP="009419C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  Приложение №  9  к решению изложить в новой редакции согласно приложению № 3</w:t>
      </w:r>
    </w:p>
    <w:p w:rsidR="009419CF" w:rsidRDefault="009419CF" w:rsidP="009419C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 Приложение №11 к решению изложить в новой редакции согласно приложения № 4</w:t>
      </w:r>
    </w:p>
    <w:p w:rsidR="009419CF" w:rsidRDefault="009419CF" w:rsidP="009419C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 Приложение №5   к решению изложить в новой редакции согласно приложения № 5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Глава Крапивновского сельского поселения                                  Д.В.Васильев</w:t>
      </w:r>
    </w:p>
    <w:p w:rsidR="009419CF" w:rsidRDefault="009419CF" w:rsidP="009419CF">
      <w:pPr>
        <w:rPr>
          <w:b/>
          <w:bCs/>
          <w:sz w:val="23"/>
          <w:szCs w:val="23"/>
        </w:rPr>
      </w:pPr>
    </w:p>
    <w:p w:rsidR="009419CF" w:rsidRDefault="009419CF" w:rsidP="009419C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Председатель Совета Крапивновского</w:t>
      </w:r>
    </w:p>
    <w:p w:rsidR="009419CF" w:rsidRDefault="009419CF" w:rsidP="009419C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сельского поселения                                                                             И.П.Васильева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rPr>
          <w:b/>
          <w:bCs/>
          <w:sz w:val="23"/>
          <w:szCs w:val="23"/>
        </w:rPr>
      </w:pPr>
    </w:p>
    <w:p w:rsidR="009419CF" w:rsidRDefault="009419CF" w:rsidP="009419CF"/>
    <w:p w:rsidR="0042014B" w:rsidRDefault="0042014B" w:rsidP="009419CF"/>
    <w:p w:rsidR="0042014B" w:rsidRDefault="0042014B" w:rsidP="009419CF"/>
    <w:p w:rsidR="0042014B" w:rsidRDefault="0042014B" w:rsidP="009419CF"/>
    <w:p w:rsidR="0042014B" w:rsidRDefault="0042014B" w:rsidP="009419CF"/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42014B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30.05</w:t>
      </w:r>
      <w:r w:rsidR="009419CF">
        <w:rPr>
          <w:sz w:val="23"/>
          <w:szCs w:val="23"/>
        </w:rPr>
        <w:t xml:space="preserve">.2022г № </w:t>
      </w:r>
      <w:r>
        <w:rPr>
          <w:sz w:val="23"/>
          <w:szCs w:val="23"/>
        </w:rPr>
        <w:t>100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№2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 71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rPr>
          <w:sz w:val="23"/>
          <w:szCs w:val="23"/>
        </w:rPr>
      </w:pPr>
    </w:p>
    <w:p w:rsidR="009419CF" w:rsidRDefault="009419CF" w:rsidP="009419CF">
      <w:pPr>
        <w:rPr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Доходы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Крапивновского сельского поселения по кодам классификации доходов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на 2021год и плановый период 2022-2023годов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Измене</w:t>
            </w:r>
          </w:p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ния</w:t>
            </w:r>
          </w:p>
          <w:p w:rsidR="009419CF" w:rsidRDefault="009419C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учетом</w:t>
            </w:r>
          </w:p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Изм.</w:t>
            </w:r>
          </w:p>
          <w:p w:rsidR="009419CF" w:rsidRDefault="009419C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НАЛОГОВЫЕ И НЕНАЛОГОАВЕ</w:t>
            </w:r>
          </w:p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</w:p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7185546,91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42014B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7949587,91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7185546,91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42014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7949587,91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4149653,03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431253,03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E10F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E10F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2285769,0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4201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419CF">
              <w:rPr>
                <w:sz w:val="23"/>
                <w:szCs w:val="23"/>
              </w:rPr>
              <w:t>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4201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419CF">
              <w:rPr>
                <w:sz w:val="23"/>
                <w:szCs w:val="23"/>
              </w:rPr>
              <w:t>64041,0</w:t>
            </w:r>
          </w:p>
          <w:p w:rsidR="009419CF" w:rsidRDefault="009419CF">
            <w:pPr>
              <w:rPr>
                <w:sz w:val="23"/>
                <w:szCs w:val="23"/>
              </w:rPr>
            </w:pP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9419CF" w:rsidTr="009419C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8213522,91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42014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9419CF">
              <w:rPr>
                <w:b/>
                <w:bCs/>
                <w:sz w:val="23"/>
                <w:szCs w:val="23"/>
              </w:rPr>
              <w:t>64041,0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42014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89</w:t>
            </w:r>
            <w:r w:rsidR="009419CF">
              <w:rPr>
                <w:b/>
                <w:bCs/>
                <w:sz w:val="23"/>
                <w:szCs w:val="23"/>
              </w:rPr>
              <w:t>77563,91</w:t>
            </w:r>
          </w:p>
        </w:tc>
      </w:tr>
    </w:tbl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rPr>
          <w:sz w:val="23"/>
          <w:szCs w:val="23"/>
        </w:rPr>
      </w:pPr>
    </w:p>
    <w:p w:rsidR="009419CF" w:rsidRDefault="009419CF" w:rsidP="009419CF"/>
    <w:p w:rsidR="009419CF" w:rsidRDefault="009419CF" w:rsidP="009419CF"/>
    <w:p w:rsidR="009419CF" w:rsidRDefault="009419CF" w:rsidP="009419CF"/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FA4661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30.05.2022 №100</w:t>
      </w:r>
    </w:p>
    <w:p w:rsidR="009419CF" w:rsidRDefault="009419CF" w:rsidP="009419CF">
      <w:pPr>
        <w:jc w:val="right"/>
        <w:rPr>
          <w:b/>
          <w:bCs/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№7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 №71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3"/>
          <w:szCs w:val="23"/>
        </w:rPr>
        <w:br/>
        <w:t>(муниципальным программам  Крапивновского  сельского поселения   и не включенным в муниципальные  программы</w:t>
      </w:r>
      <w:r>
        <w:rPr>
          <w:b/>
          <w:bCs/>
          <w:color w:val="000000"/>
          <w:sz w:val="23"/>
          <w:szCs w:val="23"/>
        </w:rPr>
        <w:br/>
        <w:t>Крапивновского сельского поселения направлениям</w:t>
      </w:r>
      <w:r>
        <w:rPr>
          <w:b/>
          <w:bCs/>
          <w:color w:val="000000"/>
          <w:sz w:val="23"/>
          <w:szCs w:val="23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9419CF" w:rsidRDefault="009419CF" w:rsidP="009419CF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5"/>
        <w:gridCol w:w="1395"/>
        <w:gridCol w:w="873"/>
        <w:gridCol w:w="1388"/>
        <w:gridCol w:w="1405"/>
        <w:gridCol w:w="1309"/>
      </w:tblGrid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Вид расхо-дов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Сумма с учетом изменен.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1442806,79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</w:t>
            </w:r>
            <w:r w:rsidR="009419CF">
              <w:rPr>
                <w:b/>
                <w:bCs/>
                <w:color w:val="000000"/>
                <w:sz w:val="21"/>
                <w:szCs w:val="21"/>
              </w:rPr>
              <w:t>06847,79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1442806,79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  <w:r w:rsidR="009419CF">
              <w:rPr>
                <w:color w:val="000000"/>
                <w:sz w:val="21"/>
                <w:szCs w:val="21"/>
              </w:rPr>
              <w:t>06847,79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1442806,79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  <w:r w:rsidR="009419CF">
              <w:rPr>
                <w:color w:val="000000"/>
                <w:sz w:val="21"/>
                <w:szCs w:val="21"/>
              </w:rPr>
              <w:t>06847,79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328000,0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328000.0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с.Сахтыш)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уровня(нат реализацию мероприятий по подведению инженерных сетей в с.Крапивново)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9419CF">
              <w:rPr>
                <w:sz w:val="21"/>
                <w:szCs w:val="21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9419CF">
              <w:rPr>
                <w:sz w:val="21"/>
                <w:szCs w:val="21"/>
              </w:rPr>
              <w:t>64041,0</w:t>
            </w:r>
          </w:p>
        </w:tc>
      </w:tr>
      <w:tr w:rsidR="009419CF" w:rsidTr="009419CF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«Развитие культуры Крапивновского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</w:tr>
      <w:tr w:rsidR="009419CF" w:rsidTr="009419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1138632,4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5D13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</w:t>
            </w:r>
            <w:r w:rsidR="009419CF">
              <w:rPr>
                <w:color w:val="000000"/>
                <w:sz w:val="21"/>
                <w:szCs w:val="21"/>
              </w:rPr>
              <w:t>632,4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344500,0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5D13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5D13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</w:t>
            </w:r>
            <w:r w:rsidR="009419CF"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Софинансирование расходов , связанных с поэтапным доведением средней заработной платы </w:t>
            </w:r>
            <w:r>
              <w:rPr>
                <w:color w:val="000000"/>
                <w:sz w:val="21"/>
                <w:szCs w:val="21"/>
              </w:rPr>
              <w:lastRenderedPageBreak/>
              <w:t>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26000,0</w:t>
            </w:r>
          </w:p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581108,0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140207,0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Основное мероприятие «Пожарная безопасность, предупреждение и ликвидация последствий чрезвычайных ситуаций и стихийных </w:t>
            </w:r>
            <w:r>
              <w:rPr>
                <w:color w:val="333333"/>
                <w:sz w:val="21"/>
                <w:szCs w:val="21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первичных мер пожарной безопасности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                                                </w:t>
            </w:r>
            <w:r>
              <w:rPr>
                <w:color w:val="000000"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</w:rPr>
              <w:t>Развитие автомобильных дорог Крапивновского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«Ремонт и содержание автомобильных дорог общего пользования местного значения Крапивновского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2955629,69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2955629.69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Крапивновского сельского поселения (Расходы на выплаты персоналу в </w:t>
            </w:r>
            <w:r>
              <w:rPr>
                <w:color w:val="000000"/>
                <w:sz w:val="21"/>
                <w:szCs w:val="21"/>
              </w:rPr>
              <w:lastRenderedPageBreak/>
              <w:t>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Крапивновского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353511,08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353511.08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Обеспечение функций администрации Крапивновского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803,01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  <w:r>
              <w:rPr>
                <w:color w:val="000000"/>
                <w:sz w:val="21"/>
                <w:szCs w:val="21"/>
              </w:rPr>
              <w:lastRenderedPageBreak/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22300,0</w:t>
            </w:r>
          </w:p>
        </w:tc>
      </w:tr>
      <w:tr w:rsidR="009419CF" w:rsidTr="009419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8213522,91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FA466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06839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89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77563</w:t>
            </w:r>
            <w:r w:rsidR="009419CF">
              <w:rPr>
                <w:b/>
                <w:bCs/>
                <w:color w:val="000000"/>
                <w:sz w:val="23"/>
                <w:szCs w:val="23"/>
                <w:lang w:val="en-US"/>
              </w:rPr>
              <w:t>.91</w:t>
            </w:r>
          </w:p>
        </w:tc>
      </w:tr>
    </w:tbl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5D134A" w:rsidRDefault="005D134A" w:rsidP="009419CF">
      <w:pPr>
        <w:jc w:val="right"/>
        <w:rPr>
          <w:sz w:val="23"/>
          <w:szCs w:val="23"/>
        </w:rPr>
      </w:pPr>
    </w:p>
    <w:p w:rsidR="00FA4661" w:rsidRDefault="00FA4661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приложение№3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FA4661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30.05.2022г №100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приложение№9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расходов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Крапивновского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9419CF" w:rsidRDefault="009419CF" w:rsidP="009419CF">
      <w:pPr>
        <w:jc w:val="right"/>
        <w:rPr>
          <w:sz w:val="23"/>
          <w:szCs w:val="23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</w:t>
            </w:r>
          </w:p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изменения</w:t>
            </w:r>
          </w:p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 с учетом изменений</w:t>
            </w:r>
          </w:p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2769126,68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2769126.68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0102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Функционирование высшего должностного лица РФ муниц.образований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2026742,68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2026742,68</w:t>
            </w:r>
          </w:p>
        </w:tc>
      </w:tr>
      <w:tr w:rsidR="009419CF" w:rsidTr="009419CF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0111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0113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0200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0203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0300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0400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100000,0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0409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1442806,79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9419CF">
              <w:rPr>
                <w:b/>
                <w:bCs/>
                <w:color w:val="000000"/>
                <w:sz w:val="19"/>
                <w:szCs w:val="19"/>
              </w:rPr>
              <w:t>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  <w:r w:rsidR="009419CF">
              <w:rPr>
                <w:b/>
                <w:bCs/>
                <w:color w:val="000000"/>
                <w:sz w:val="19"/>
                <w:szCs w:val="19"/>
              </w:rPr>
              <w:t>06847,79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</w:tr>
      <w:tr w:rsidR="009419CF" w:rsidTr="009419CF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0503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1442806,79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9419CF">
              <w:rPr>
                <w:color w:val="000000"/>
                <w:sz w:val="19"/>
                <w:szCs w:val="19"/>
              </w:rPr>
              <w:t>64491,0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  <w:r w:rsidR="009419CF">
              <w:rPr>
                <w:color w:val="000000"/>
                <w:sz w:val="19"/>
                <w:szCs w:val="19"/>
              </w:rPr>
              <w:t>07297,79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0800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1000</w:t>
            </w:r>
          </w:p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1001</w:t>
            </w: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</w:tr>
      <w:tr w:rsidR="009419CF" w:rsidTr="009419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8213522,91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9419CF">
              <w:rPr>
                <w:b/>
                <w:bCs/>
                <w:color w:val="000000"/>
                <w:sz w:val="19"/>
                <w:szCs w:val="19"/>
              </w:rPr>
              <w:t>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89</w:t>
            </w:r>
            <w:r w:rsidR="009419CF">
              <w:rPr>
                <w:b/>
                <w:bCs/>
                <w:color w:val="000000"/>
                <w:sz w:val="19"/>
                <w:szCs w:val="19"/>
              </w:rPr>
              <w:t>77563,91</w:t>
            </w:r>
          </w:p>
        </w:tc>
      </w:tr>
    </w:tbl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CD2B49" w:rsidRDefault="00CD2B49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№4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CD2B49" w:rsidP="00CD2B49">
      <w:pPr>
        <w:ind w:left="-426"/>
        <w:jc w:val="right"/>
        <w:rPr>
          <w:sz w:val="23"/>
          <w:szCs w:val="23"/>
        </w:rPr>
      </w:pPr>
      <w:r>
        <w:rPr>
          <w:sz w:val="23"/>
          <w:szCs w:val="23"/>
        </w:rPr>
        <w:t>от 30.05</w:t>
      </w:r>
      <w:r w:rsidR="009419CF">
        <w:rPr>
          <w:sz w:val="23"/>
          <w:szCs w:val="23"/>
        </w:rPr>
        <w:t>.2022г №</w:t>
      </w:r>
      <w:r>
        <w:rPr>
          <w:sz w:val="23"/>
          <w:szCs w:val="23"/>
        </w:rPr>
        <w:t>100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№11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9419CF" w:rsidRDefault="009419CF" w:rsidP="009419CF">
      <w:pPr>
        <w:jc w:val="right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Ведомственная структура расходов бюджета Крапи вновского сельского поселения на 2022год и плановый период 2023-2024годов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глав-ного распо-рядителя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 учет.изменений</w:t>
            </w: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Администрация Крапивновского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4704752,6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4704752,6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1"/>
                <w:szCs w:val="21"/>
              </w:rPr>
              <w:lastRenderedPageBreak/>
              <w:t>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06839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351611,0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351611,0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связанных с праздничными, юбилеями и памятными датами, совещания и 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C0683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комиссариаты,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 переданных полномочий по предупреждению и ликвидации последствий чрезвычайных ситуаций и </w:t>
            </w:r>
            <w:r>
              <w:rPr>
                <w:sz w:val="21"/>
                <w:szCs w:val="21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-242700,0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с.Крапивново)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358000.0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30000,0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</w:t>
            </w:r>
            <w:r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с.Крапивново)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419CF">
              <w:rPr>
                <w:sz w:val="21"/>
                <w:szCs w:val="21"/>
              </w:rPr>
              <w:t>64941,0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419CF">
              <w:rPr>
                <w:sz w:val="21"/>
                <w:szCs w:val="21"/>
              </w:rPr>
              <w:t>64941,0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с.Сахтыш)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1138632,4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1138632,4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344500,0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344500,0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Поэтапное доведение средней заработной платы работникам культуры Крапивновского </w:t>
            </w:r>
            <w:r>
              <w:rPr>
                <w:color w:val="000000"/>
                <w:sz w:val="21"/>
                <w:szCs w:val="21"/>
              </w:rPr>
              <w:lastRenderedPageBreak/>
              <w:t>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803,01</w:t>
            </w:r>
          </w:p>
        </w:tc>
      </w:tr>
      <w:tr w:rsidR="009419CF" w:rsidTr="009419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8213522,91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CD2B49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64041,0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9419CF" w:rsidRDefault="00CD2B49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89</w:t>
            </w:r>
            <w:r w:rsidR="009419CF">
              <w:rPr>
                <w:b/>
                <w:bCs/>
                <w:color w:val="000000"/>
                <w:sz w:val="23"/>
                <w:szCs w:val="23"/>
              </w:rPr>
              <w:t>77563.91</w:t>
            </w:r>
          </w:p>
        </w:tc>
      </w:tr>
    </w:tbl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приложение №5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CD2B49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30.05.2022г №100</w:t>
      </w:r>
    </w:p>
    <w:p w:rsidR="009419CF" w:rsidRDefault="009419CF" w:rsidP="009419CF">
      <w:pPr>
        <w:jc w:val="right"/>
        <w:rPr>
          <w:sz w:val="23"/>
          <w:szCs w:val="23"/>
        </w:rPr>
      </w:pP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Крапивновского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9419CF" w:rsidRDefault="009419CF" w:rsidP="009419C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9419CF" w:rsidRDefault="009419CF" w:rsidP="009419CF">
      <w:pPr>
        <w:jc w:val="right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Источники внутреннего финансового дефицита бюджета Крапивновского сельского поселения на 2022год и плановый период 2023-2024годов</w:t>
      </w:r>
    </w:p>
    <w:p w:rsidR="009419CF" w:rsidRDefault="009419CF" w:rsidP="009419CF">
      <w:pPr>
        <w:jc w:val="center"/>
        <w:rPr>
          <w:b/>
          <w:bCs/>
          <w:sz w:val="23"/>
          <w:szCs w:val="23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 (тыс. руб.)</w:t>
            </w: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  <w:color w:val="000000"/>
                  <w:sz w:val="21"/>
                  <w:szCs w:val="21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2024г</w:t>
            </w: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Бюджетные  кредиты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бюджетных 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бюджетных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бюджетами сельских поселений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-89</w:t>
            </w:r>
            <w:r w:rsidR="009419CF">
              <w:rPr>
                <w:color w:val="000000"/>
                <w:sz w:val="21"/>
                <w:szCs w:val="21"/>
              </w:rPr>
              <w:t>77563</w:t>
            </w:r>
            <w:r w:rsidR="009419CF"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-89</w:t>
            </w:r>
            <w:r w:rsidR="009419CF">
              <w:rPr>
                <w:color w:val="000000"/>
                <w:sz w:val="21"/>
                <w:szCs w:val="21"/>
              </w:rPr>
              <w:t>77563</w:t>
            </w:r>
            <w:r w:rsidR="009419CF"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-89</w:t>
            </w:r>
            <w:r w:rsidR="009419CF">
              <w:rPr>
                <w:color w:val="000000"/>
                <w:sz w:val="21"/>
                <w:szCs w:val="21"/>
              </w:rPr>
              <w:t>77563</w:t>
            </w:r>
            <w:r w:rsidR="009419CF"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-89</w:t>
            </w:r>
            <w:r w:rsidR="009419CF">
              <w:rPr>
                <w:color w:val="000000"/>
                <w:sz w:val="21"/>
                <w:szCs w:val="21"/>
              </w:rPr>
              <w:t>77563</w:t>
            </w:r>
            <w:r w:rsidR="009419CF"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 w:rsidR="00CD2B49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 w:rsidR="00CD2B49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9419CF" w:rsidTr="009419C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 w:rsidR="00CD2B49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9419CF" w:rsidTr="009419C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CD2B4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  <w:r w:rsidR="009419CF">
              <w:rPr>
                <w:color w:val="000000"/>
                <w:sz w:val="21"/>
                <w:szCs w:val="21"/>
              </w:rPr>
              <w:t>77563,91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  <w:tc>
          <w:tcPr>
            <w:tcW w:w="961" w:type="dxa"/>
          </w:tcPr>
          <w:p w:rsidR="009419CF" w:rsidRDefault="009419C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80DB7" w:rsidRDefault="00C80DB7"/>
    <w:sectPr w:rsidR="00C80DB7" w:rsidSect="00CD2B4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C0" w:rsidRDefault="00393BC0" w:rsidP="00CD2B49">
      <w:r>
        <w:separator/>
      </w:r>
    </w:p>
  </w:endnote>
  <w:endnote w:type="continuationSeparator" w:id="0">
    <w:p w:rsidR="00393BC0" w:rsidRDefault="00393BC0" w:rsidP="00CD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C0" w:rsidRDefault="00393BC0" w:rsidP="00CD2B49">
      <w:r>
        <w:separator/>
      </w:r>
    </w:p>
  </w:footnote>
  <w:footnote w:type="continuationSeparator" w:id="0">
    <w:p w:rsidR="00393BC0" w:rsidRDefault="00393BC0" w:rsidP="00CD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D"/>
    <w:rsid w:val="00161973"/>
    <w:rsid w:val="00393BC0"/>
    <w:rsid w:val="0042014B"/>
    <w:rsid w:val="005D134A"/>
    <w:rsid w:val="009419CF"/>
    <w:rsid w:val="00C06839"/>
    <w:rsid w:val="00C80DB7"/>
    <w:rsid w:val="00CA023D"/>
    <w:rsid w:val="00CD2B49"/>
    <w:rsid w:val="00D82119"/>
    <w:rsid w:val="00E10F39"/>
    <w:rsid w:val="00F00383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6CF07"/>
  <w15:chartTrackingRefBased/>
  <w15:docId w15:val="{32AB0B68-0849-49F6-AEC0-DF37BCE1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9CF"/>
    <w:pPr>
      <w:keepNext/>
      <w:spacing w:before="240" w:after="60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19CF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19CF"/>
    <w:pPr>
      <w:keepNext/>
      <w:tabs>
        <w:tab w:val="num" w:pos="0"/>
      </w:tabs>
      <w:suppressAutoHyphens/>
      <w:spacing w:line="100" w:lineRule="atLeast"/>
      <w:ind w:left="720" w:hanging="720"/>
      <w:jc w:val="center"/>
      <w:outlineLvl w:val="2"/>
    </w:pPr>
    <w:rPr>
      <w:rFonts w:eastAsia="Arial Unicode MS" w:cs="Calibri"/>
      <w:b/>
      <w:bCs/>
      <w:sz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9CF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eastAsia="Arial Unicode MS" w:cs="Calibri"/>
      <w:b/>
      <w:bCs/>
      <w:sz w:val="4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419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419CF"/>
    <w:pPr>
      <w:spacing w:before="240" w:after="60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9C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419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19CF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419CF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9419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419CF"/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semiHidden/>
    <w:unhideWhenUsed/>
    <w:rsid w:val="009419CF"/>
    <w:rPr>
      <w:color w:val="0000FF"/>
      <w:u w:val="single"/>
    </w:rPr>
  </w:style>
  <w:style w:type="character" w:styleId="a4">
    <w:name w:val="FollowedHyperlink"/>
    <w:semiHidden/>
    <w:unhideWhenUsed/>
    <w:rsid w:val="009419C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4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1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9419CF"/>
    <w:rPr>
      <w:b/>
      <w:bCs/>
    </w:rPr>
  </w:style>
  <w:style w:type="paragraph" w:customStyle="1" w:styleId="msonormal0">
    <w:name w:val="msonormal"/>
    <w:basedOn w:val="a"/>
    <w:semiHidden/>
    <w:rsid w:val="009419CF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a6">
    <w:name w:val="Normal (Web)"/>
    <w:basedOn w:val="a"/>
    <w:link w:val="a5"/>
    <w:semiHidden/>
    <w:unhideWhenUsed/>
    <w:rsid w:val="009419CF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19CF"/>
  </w:style>
  <w:style w:type="character" w:customStyle="1" w:styleId="a8">
    <w:name w:val="Текст сноски Знак"/>
    <w:basedOn w:val="a0"/>
    <w:link w:val="a7"/>
    <w:uiPriority w:val="99"/>
    <w:semiHidden/>
    <w:rsid w:val="0094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semiHidden/>
    <w:unhideWhenUsed/>
    <w:rsid w:val="009419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941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9419CF"/>
    <w:pPr>
      <w:tabs>
        <w:tab w:val="center" w:pos="4677"/>
        <w:tab w:val="right" w:pos="9355"/>
      </w:tabs>
    </w:pPr>
    <w:rPr>
      <w:rFonts w:ascii="Arial" w:hAnsi="Arial" w:cs="Arial"/>
      <w:b/>
      <w:bCs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9419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9419CF"/>
    <w:pPr>
      <w:ind w:left="-426"/>
      <w:jc w:val="center"/>
    </w:pPr>
    <w:rPr>
      <w:rFonts w:ascii="Arial" w:hAnsi="Arial" w:cs="Arial"/>
      <w:sz w:val="28"/>
      <w:szCs w:val="28"/>
    </w:rPr>
  </w:style>
  <w:style w:type="character" w:customStyle="1" w:styleId="ae">
    <w:name w:val="Заголовок Знак"/>
    <w:basedOn w:val="a0"/>
    <w:link w:val="ad"/>
    <w:rsid w:val="009419CF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9419CF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94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9419CF"/>
    <w:pPr>
      <w:spacing w:after="120"/>
      <w:ind w:left="283"/>
    </w:pPr>
    <w:rPr>
      <w:rFonts w:ascii="Arial" w:eastAsia="Calibri" w:hAnsi="Arial" w:cs="Arial"/>
      <w:b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419CF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9419CF"/>
    <w:pPr>
      <w:ind w:left="-426"/>
      <w:jc w:val="center"/>
    </w:pPr>
    <w:rPr>
      <w:b/>
      <w:bCs/>
      <w:sz w:val="22"/>
      <w:szCs w:val="22"/>
    </w:rPr>
  </w:style>
  <w:style w:type="character" w:customStyle="1" w:styleId="af4">
    <w:name w:val="Подзаголовок Знак"/>
    <w:basedOn w:val="a0"/>
    <w:link w:val="af3"/>
    <w:rsid w:val="009419CF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9419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4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419CF"/>
    <w:pPr>
      <w:spacing w:after="120" w:line="480" w:lineRule="auto"/>
      <w:ind w:left="283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419CF"/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Document Map"/>
    <w:basedOn w:val="a"/>
    <w:link w:val="af6"/>
    <w:semiHidden/>
    <w:unhideWhenUsed/>
    <w:rsid w:val="009419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9419C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9419CF"/>
    <w:rPr>
      <w:rFonts w:ascii="Arial" w:hAnsi="Arial" w:cs="Arial"/>
      <w:sz w:val="28"/>
      <w:szCs w:val="28"/>
    </w:rPr>
  </w:style>
  <w:style w:type="character" w:customStyle="1" w:styleId="af8">
    <w:name w:val="Текст выноски Знак"/>
    <w:basedOn w:val="a0"/>
    <w:link w:val="af7"/>
    <w:semiHidden/>
    <w:rsid w:val="009419C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Без интервала Знак"/>
    <w:link w:val="afa"/>
    <w:locked/>
    <w:rsid w:val="009419CF"/>
    <w:rPr>
      <w:rFonts w:ascii="Calibri" w:hAnsi="Calibri" w:cs="Calibri"/>
    </w:rPr>
  </w:style>
  <w:style w:type="paragraph" w:styleId="afa">
    <w:name w:val="No Spacing"/>
    <w:link w:val="af9"/>
    <w:qFormat/>
    <w:rsid w:val="009419CF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Знак Знак1 Знак Знак Знак Знак Знак Знак Знак Знак"/>
    <w:basedOn w:val="a"/>
    <w:semiHidden/>
    <w:rsid w:val="009419C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2"/>
    <w:semiHidden/>
    <w:locked/>
    <w:rsid w:val="009419CF"/>
    <w:rPr>
      <w:rFonts w:ascii="Calibri" w:eastAsia="Calibri" w:hAnsi="Calibri" w:cs="Calibri"/>
    </w:rPr>
  </w:style>
  <w:style w:type="paragraph" w:customStyle="1" w:styleId="12">
    <w:name w:val="Без интервала1"/>
    <w:basedOn w:val="a"/>
    <w:link w:val="NoSpacingChar"/>
    <w:semiHidden/>
    <w:rsid w:val="009419CF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9419C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941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9419CF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9419CF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b">
    <w:name w:val="Основной текст_"/>
    <w:link w:val="31"/>
    <w:semiHidden/>
    <w:locked/>
    <w:rsid w:val="009419C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semiHidden/>
    <w:rsid w:val="009419CF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Без интервала1"/>
    <w:semiHidden/>
    <w:rsid w:val="009419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2">
    <w:name w:val="Основной текст (3)_"/>
    <w:link w:val="33"/>
    <w:semiHidden/>
    <w:locked/>
    <w:rsid w:val="009419C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9419CF"/>
    <w:pPr>
      <w:shd w:val="clear" w:color="auto" w:fill="FFFFFF"/>
      <w:spacing w:before="180" w:line="230" w:lineRule="exac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27">
    <w:name w:val="Заголовок №2_"/>
    <w:link w:val="28"/>
    <w:semiHidden/>
    <w:locked/>
    <w:rsid w:val="009419CF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9419CF"/>
    <w:pPr>
      <w:shd w:val="clear" w:color="auto" w:fill="FFFFFF"/>
      <w:spacing w:before="780" w:after="6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10"/>
    <w:semiHidden/>
    <w:locked/>
    <w:rsid w:val="009419CF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9419CF"/>
    <w:pPr>
      <w:widowControl w:val="0"/>
      <w:shd w:val="clear" w:color="auto" w:fill="FFFFFF"/>
      <w:spacing w:before="180" w:line="207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1">
    <w:name w:val="Основной текст (6)_"/>
    <w:link w:val="610"/>
    <w:semiHidden/>
    <w:locked/>
    <w:rsid w:val="009419CF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9419CF"/>
    <w:pPr>
      <w:widowControl w:val="0"/>
      <w:shd w:val="clear" w:color="auto" w:fill="FFFFFF"/>
      <w:spacing w:after="180" w:line="27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4">
    <w:name w:val="Абзац списка1"/>
    <w:basedOn w:val="a"/>
    <w:semiHidden/>
    <w:rsid w:val="009419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semiHidden/>
    <w:rsid w:val="00941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941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c">
    <w:name w:val="Знак"/>
    <w:basedOn w:val="a"/>
    <w:semiHidden/>
    <w:rsid w:val="009419C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d">
    <w:name w:val="footnote reference"/>
    <w:uiPriority w:val="99"/>
    <w:semiHidden/>
    <w:unhideWhenUsed/>
    <w:rsid w:val="009419CF"/>
    <w:rPr>
      <w:vertAlign w:val="superscript"/>
    </w:rPr>
  </w:style>
  <w:style w:type="character" w:customStyle="1" w:styleId="15">
    <w:name w:val="Основной текст с отступом Знак1"/>
    <w:basedOn w:val="a0"/>
    <w:uiPriority w:val="99"/>
    <w:semiHidden/>
    <w:rsid w:val="009419CF"/>
    <w:rPr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9419CF"/>
  </w:style>
  <w:style w:type="character" w:customStyle="1" w:styleId="17">
    <w:name w:val="Текст примечания Знак1"/>
    <w:basedOn w:val="a0"/>
    <w:uiPriority w:val="99"/>
    <w:semiHidden/>
    <w:rsid w:val="009419CF"/>
  </w:style>
  <w:style w:type="character" w:customStyle="1" w:styleId="18">
    <w:name w:val="Верхний колонтитул Знак1"/>
    <w:basedOn w:val="a0"/>
    <w:uiPriority w:val="99"/>
    <w:semiHidden/>
    <w:rsid w:val="009419CF"/>
    <w:rPr>
      <w:sz w:val="24"/>
      <w:szCs w:val="24"/>
    </w:rPr>
  </w:style>
  <w:style w:type="character" w:customStyle="1" w:styleId="19">
    <w:name w:val="Заголовок Знак1"/>
    <w:basedOn w:val="a0"/>
    <w:uiPriority w:val="10"/>
    <w:rsid w:val="009419C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uiPriority w:val="99"/>
    <w:semiHidden/>
    <w:rsid w:val="009419CF"/>
    <w:rPr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9419CF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9419CF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419CF"/>
    <w:rPr>
      <w:sz w:val="24"/>
      <w:szCs w:val="24"/>
    </w:rPr>
  </w:style>
  <w:style w:type="character" w:customStyle="1" w:styleId="1c">
    <w:name w:val="Схема документа Знак1"/>
    <w:basedOn w:val="a0"/>
    <w:uiPriority w:val="99"/>
    <w:semiHidden/>
    <w:rsid w:val="009419CF"/>
    <w:rPr>
      <w:rFonts w:ascii="Segoe UI" w:hAnsi="Segoe UI" w:cs="Segoe UI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9419CF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9419CF"/>
  </w:style>
  <w:style w:type="character" w:customStyle="1" w:styleId="1e">
    <w:name w:val="Основной текст1"/>
    <w:rsid w:val="009419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9419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9419CF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9419CF"/>
  </w:style>
  <w:style w:type="character" w:customStyle="1" w:styleId="Heading1Char">
    <w:name w:val="Heading 1 Char"/>
    <w:locked/>
    <w:rsid w:val="009419CF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9419CF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f">
    <w:name w:val="Гиперссылка1"/>
    <w:rsid w:val="009419CF"/>
  </w:style>
  <w:style w:type="paragraph" w:styleId="afe">
    <w:name w:val="footer"/>
    <w:basedOn w:val="a"/>
    <w:link w:val="aff"/>
    <w:uiPriority w:val="99"/>
    <w:unhideWhenUsed/>
    <w:rsid w:val="00CD2B4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D2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8</cp:revision>
  <dcterms:created xsi:type="dcterms:W3CDTF">2022-05-27T06:19:00Z</dcterms:created>
  <dcterms:modified xsi:type="dcterms:W3CDTF">2022-05-30T08:36:00Z</dcterms:modified>
</cp:coreProperties>
</file>