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E28" w:rsidRPr="00BF1E28" w:rsidRDefault="00BF1E28" w:rsidP="00BF1E28">
      <w:pPr>
        <w:spacing w:after="0" w:line="240" w:lineRule="auto"/>
        <w:jc w:val="center"/>
        <w:rPr>
          <w:rFonts w:ascii="Times New Roman" w:hAnsi="Times New Roman" w:cs="Calibri"/>
          <w:b/>
          <w:sz w:val="23"/>
          <w:szCs w:val="23"/>
        </w:rPr>
      </w:pPr>
      <w:r w:rsidRPr="00BF1E28">
        <w:rPr>
          <w:rFonts w:ascii="Times New Roman" w:hAnsi="Times New Roman" w:cs="Calibri"/>
          <w:b/>
          <w:sz w:val="23"/>
          <w:szCs w:val="23"/>
        </w:rPr>
        <w:t>РОССИЙСКАЯ    ФЕДЕРАЦИЯ</w:t>
      </w: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hAnsi="Times New Roman" w:cs="Calibri"/>
          <w:b/>
          <w:sz w:val="23"/>
          <w:szCs w:val="23"/>
        </w:rPr>
      </w:pPr>
      <w:r w:rsidRPr="00BF1E28">
        <w:rPr>
          <w:rFonts w:ascii="Times New Roman" w:hAnsi="Times New Roman" w:cs="Calibri"/>
          <w:b/>
          <w:sz w:val="23"/>
          <w:szCs w:val="23"/>
        </w:rPr>
        <w:t>ИВАНОВСКАЯ ОБЛАСТЬ</w:t>
      </w: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hAnsi="Times New Roman" w:cs="Calibri"/>
          <w:b/>
          <w:sz w:val="23"/>
          <w:szCs w:val="23"/>
        </w:rPr>
      </w:pPr>
      <w:r w:rsidRPr="00BF1E28">
        <w:rPr>
          <w:rFonts w:ascii="Times New Roman" w:hAnsi="Times New Roman" w:cs="Calibri"/>
          <w:b/>
          <w:sz w:val="23"/>
          <w:szCs w:val="23"/>
        </w:rPr>
        <w:t>ТЕЙКОВСКИЙ   МУНИЦИПАЛЬНЫЙ РАЙОН</w:t>
      </w: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hAnsi="Times New Roman" w:cs="Calibri"/>
          <w:b/>
          <w:sz w:val="23"/>
          <w:szCs w:val="23"/>
        </w:rPr>
      </w:pPr>
      <w:r w:rsidRPr="00BF1E28">
        <w:rPr>
          <w:rFonts w:ascii="Times New Roman" w:hAnsi="Times New Roman" w:cs="Calibri"/>
          <w:b/>
          <w:sz w:val="23"/>
          <w:szCs w:val="23"/>
        </w:rPr>
        <w:t>СОВЕТ КРАПИВНОВСКОГО СЕЛЬСКОГО ПОСЕЛЕНИЯ</w:t>
      </w: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hAnsi="Times New Roman" w:cs="Calibri"/>
          <w:b/>
          <w:sz w:val="23"/>
          <w:szCs w:val="23"/>
        </w:rPr>
      </w:pPr>
      <w:r w:rsidRPr="00BF1E28">
        <w:rPr>
          <w:rFonts w:ascii="Times New Roman" w:hAnsi="Times New Roman" w:cs="Calibri"/>
          <w:b/>
          <w:sz w:val="23"/>
          <w:szCs w:val="23"/>
        </w:rPr>
        <w:t>Четвертого созыва</w:t>
      </w: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hAnsi="Times New Roman" w:cs="Calibri"/>
          <w:b/>
          <w:sz w:val="23"/>
          <w:szCs w:val="23"/>
        </w:rPr>
      </w:pP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hAnsi="Times New Roman" w:cs="Calibri"/>
          <w:b/>
          <w:sz w:val="23"/>
          <w:szCs w:val="23"/>
        </w:rPr>
      </w:pPr>
      <w:r w:rsidRPr="00BF1E28">
        <w:rPr>
          <w:rFonts w:ascii="Times New Roman" w:hAnsi="Times New Roman" w:cs="Calibri"/>
          <w:b/>
          <w:sz w:val="23"/>
          <w:szCs w:val="23"/>
        </w:rPr>
        <w:t>РЕШЕНИЕ</w:t>
      </w: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hAnsi="Times New Roman" w:cs="Calibri"/>
          <w:b/>
          <w:sz w:val="23"/>
          <w:szCs w:val="23"/>
        </w:rPr>
      </w:pPr>
    </w:p>
    <w:p w:rsidR="00BF1E28" w:rsidRPr="00BF1E28" w:rsidRDefault="005B61BA" w:rsidP="00BF1E28">
      <w:pPr>
        <w:spacing w:after="0" w:line="240" w:lineRule="auto"/>
        <w:rPr>
          <w:rFonts w:ascii="Times New Roman" w:hAnsi="Times New Roman" w:cs="Calibri"/>
          <w:sz w:val="23"/>
          <w:szCs w:val="23"/>
        </w:rPr>
      </w:pPr>
      <w:r>
        <w:rPr>
          <w:rFonts w:ascii="Times New Roman" w:hAnsi="Times New Roman" w:cs="Calibri"/>
          <w:sz w:val="23"/>
          <w:szCs w:val="23"/>
        </w:rPr>
        <w:t>от 00.00</w:t>
      </w:r>
      <w:r w:rsidR="00BF1E28" w:rsidRPr="00BF1E28">
        <w:rPr>
          <w:rFonts w:ascii="Times New Roman" w:hAnsi="Times New Roman" w:cs="Calibri"/>
          <w:sz w:val="23"/>
          <w:szCs w:val="23"/>
        </w:rPr>
        <w:t xml:space="preserve">.2022 г.                                                  № 91                       </w:t>
      </w:r>
      <w:r>
        <w:rPr>
          <w:rFonts w:ascii="Times New Roman" w:hAnsi="Times New Roman" w:cs="Calibri"/>
          <w:sz w:val="23"/>
          <w:szCs w:val="23"/>
        </w:rPr>
        <w:t xml:space="preserve">                               ПРОЕКТ</w:t>
      </w:r>
      <w:bookmarkStart w:id="0" w:name="_GoBack"/>
      <w:bookmarkEnd w:id="0"/>
    </w:p>
    <w:p w:rsidR="00BF1E28" w:rsidRPr="00BF1E28" w:rsidRDefault="00BF1E28" w:rsidP="00BF1E28">
      <w:pPr>
        <w:spacing w:after="0" w:line="240" w:lineRule="auto"/>
        <w:rPr>
          <w:rFonts w:ascii="Times New Roman" w:hAnsi="Times New Roman" w:cs="Calibri"/>
          <w:sz w:val="23"/>
          <w:szCs w:val="23"/>
        </w:rPr>
      </w:pPr>
      <w:r w:rsidRPr="00BF1E28">
        <w:rPr>
          <w:rFonts w:ascii="Times New Roman" w:hAnsi="Times New Roman" w:cs="Calibri"/>
          <w:sz w:val="23"/>
          <w:szCs w:val="23"/>
        </w:rPr>
        <w:t xml:space="preserve">с. </w:t>
      </w:r>
      <w:proofErr w:type="spellStart"/>
      <w:r w:rsidRPr="00BF1E28">
        <w:rPr>
          <w:rFonts w:ascii="Times New Roman" w:hAnsi="Times New Roman" w:cs="Calibri"/>
          <w:sz w:val="23"/>
          <w:szCs w:val="23"/>
        </w:rPr>
        <w:t>Крапивново</w:t>
      </w:r>
      <w:proofErr w:type="spellEnd"/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hAnsi="Times New Roman" w:cs="Calibri"/>
          <w:b/>
          <w:sz w:val="23"/>
          <w:szCs w:val="23"/>
        </w:rPr>
      </w:pP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hAnsi="Times New Roman" w:cs="Calibri"/>
          <w:b/>
          <w:sz w:val="23"/>
          <w:szCs w:val="23"/>
        </w:rPr>
      </w:pPr>
      <w:r w:rsidRPr="00BF1E28">
        <w:rPr>
          <w:rFonts w:ascii="Times New Roman" w:hAnsi="Times New Roman" w:cs="Calibri"/>
          <w:b/>
          <w:sz w:val="23"/>
          <w:szCs w:val="23"/>
        </w:rPr>
        <w:t xml:space="preserve">О внесении изменений и дополнений в решение Совета </w:t>
      </w:r>
      <w:proofErr w:type="spellStart"/>
      <w:r w:rsidRPr="00BF1E28">
        <w:rPr>
          <w:rFonts w:ascii="Times New Roman" w:hAnsi="Times New Roman" w:cs="Calibri"/>
          <w:b/>
          <w:sz w:val="23"/>
          <w:szCs w:val="23"/>
        </w:rPr>
        <w:t>Крапивновского</w:t>
      </w:r>
      <w:proofErr w:type="spellEnd"/>
      <w:r w:rsidRPr="00BF1E28">
        <w:rPr>
          <w:rFonts w:ascii="Times New Roman" w:hAnsi="Times New Roman" w:cs="Calibri"/>
          <w:b/>
          <w:sz w:val="23"/>
          <w:szCs w:val="23"/>
        </w:rPr>
        <w:t xml:space="preserve"> сельского поселения от 16.12.2021 г. №71 «О бюджете </w:t>
      </w:r>
      <w:proofErr w:type="spellStart"/>
      <w:r w:rsidRPr="00BF1E28">
        <w:rPr>
          <w:rFonts w:ascii="Times New Roman" w:hAnsi="Times New Roman" w:cs="Calibri"/>
          <w:b/>
          <w:sz w:val="23"/>
          <w:szCs w:val="23"/>
        </w:rPr>
        <w:t>Крапивновского</w:t>
      </w:r>
      <w:proofErr w:type="spellEnd"/>
      <w:r w:rsidRPr="00BF1E28">
        <w:rPr>
          <w:rFonts w:ascii="Times New Roman" w:hAnsi="Times New Roman" w:cs="Calibri"/>
          <w:b/>
          <w:sz w:val="23"/>
          <w:szCs w:val="23"/>
        </w:rPr>
        <w:t xml:space="preserve"> сельского поселения на 2022 год и плановый период 2023 - 2024 годов»</w:t>
      </w: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hAnsi="Times New Roman" w:cs="Calibri"/>
          <w:b/>
          <w:sz w:val="23"/>
          <w:szCs w:val="23"/>
        </w:rPr>
      </w:pPr>
    </w:p>
    <w:p w:rsidR="00BF1E28" w:rsidRPr="00BF1E28" w:rsidRDefault="00BF1E28" w:rsidP="00BF1E28">
      <w:pPr>
        <w:spacing w:after="0" w:line="240" w:lineRule="auto"/>
        <w:jc w:val="both"/>
        <w:rPr>
          <w:rFonts w:ascii="Times New Roman" w:hAnsi="Times New Roman" w:cs="Calibri"/>
          <w:sz w:val="23"/>
          <w:szCs w:val="23"/>
        </w:rPr>
      </w:pPr>
      <w:r w:rsidRPr="00BF1E28">
        <w:rPr>
          <w:rFonts w:ascii="Times New Roman" w:hAnsi="Times New Roman" w:cs="Calibri"/>
          <w:sz w:val="23"/>
          <w:szCs w:val="23"/>
        </w:rPr>
        <w:t>В соответствии с Бюджетным кодексом РФ, Федеральным законом от 06.10.2003 г. № 131-</w:t>
      </w:r>
      <w:proofErr w:type="gramStart"/>
      <w:r w:rsidRPr="00BF1E28">
        <w:rPr>
          <w:rFonts w:ascii="Times New Roman" w:hAnsi="Times New Roman" w:cs="Calibri"/>
          <w:sz w:val="23"/>
          <w:szCs w:val="23"/>
        </w:rPr>
        <w:t>ФЗ  «</w:t>
      </w:r>
      <w:proofErr w:type="gramEnd"/>
      <w:r w:rsidRPr="00BF1E28">
        <w:rPr>
          <w:rFonts w:ascii="Times New Roman" w:hAnsi="Times New Roman" w:cs="Calibri"/>
          <w:sz w:val="23"/>
          <w:szCs w:val="23"/>
        </w:rPr>
        <w:t xml:space="preserve">Об общих принципах организации местного самоуправления в Российской Федерации», Уставом  </w:t>
      </w:r>
      <w:proofErr w:type="spellStart"/>
      <w:r w:rsidRPr="00BF1E28">
        <w:rPr>
          <w:rFonts w:ascii="Times New Roman" w:hAnsi="Times New Roman" w:cs="Calibri"/>
          <w:sz w:val="23"/>
          <w:szCs w:val="23"/>
        </w:rPr>
        <w:t>Крапивновского</w:t>
      </w:r>
      <w:proofErr w:type="spellEnd"/>
      <w:r w:rsidRPr="00BF1E28">
        <w:rPr>
          <w:rFonts w:ascii="Times New Roman" w:hAnsi="Times New Roman" w:cs="Calibri"/>
          <w:sz w:val="23"/>
          <w:szCs w:val="23"/>
        </w:rPr>
        <w:t xml:space="preserve"> сельского поселения</w:t>
      </w: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hAnsi="Times New Roman" w:cs="Calibri"/>
          <w:sz w:val="23"/>
          <w:szCs w:val="23"/>
        </w:rPr>
      </w:pP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hAnsi="Times New Roman" w:cs="Calibri"/>
          <w:b/>
          <w:sz w:val="23"/>
          <w:szCs w:val="23"/>
        </w:rPr>
      </w:pPr>
      <w:r w:rsidRPr="00BF1E28">
        <w:rPr>
          <w:rFonts w:ascii="Times New Roman" w:hAnsi="Times New Roman" w:cs="Calibri"/>
          <w:b/>
          <w:sz w:val="23"/>
          <w:szCs w:val="23"/>
        </w:rPr>
        <w:t xml:space="preserve">Совет </w:t>
      </w:r>
      <w:proofErr w:type="spellStart"/>
      <w:r w:rsidRPr="00BF1E28">
        <w:rPr>
          <w:rFonts w:ascii="Times New Roman" w:hAnsi="Times New Roman" w:cs="Calibri"/>
          <w:b/>
          <w:sz w:val="23"/>
          <w:szCs w:val="23"/>
        </w:rPr>
        <w:t>Крапивновского</w:t>
      </w:r>
      <w:proofErr w:type="spellEnd"/>
      <w:r w:rsidRPr="00BF1E28">
        <w:rPr>
          <w:rFonts w:ascii="Times New Roman" w:hAnsi="Times New Roman" w:cs="Calibri"/>
          <w:b/>
          <w:sz w:val="23"/>
          <w:szCs w:val="23"/>
        </w:rPr>
        <w:t xml:space="preserve"> сельского поселения   </w:t>
      </w:r>
      <w:proofErr w:type="gramStart"/>
      <w:r w:rsidRPr="00BF1E28">
        <w:rPr>
          <w:rFonts w:ascii="Times New Roman" w:hAnsi="Times New Roman" w:cs="Calibri"/>
          <w:b/>
          <w:sz w:val="23"/>
          <w:szCs w:val="23"/>
        </w:rPr>
        <w:t>РЕШИЛ :</w:t>
      </w:r>
      <w:proofErr w:type="gramEnd"/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hAnsi="Times New Roman" w:cs="Calibri"/>
          <w:sz w:val="23"/>
          <w:szCs w:val="23"/>
        </w:rPr>
      </w:pPr>
    </w:p>
    <w:p w:rsidR="00BF1E28" w:rsidRPr="00BF1E28" w:rsidRDefault="00BF1E28" w:rsidP="00BF1E28">
      <w:pPr>
        <w:spacing w:after="0" w:line="240" w:lineRule="auto"/>
        <w:jc w:val="both"/>
        <w:rPr>
          <w:rFonts w:ascii="Times New Roman" w:hAnsi="Times New Roman" w:cs="Calibri"/>
          <w:sz w:val="23"/>
          <w:szCs w:val="23"/>
        </w:rPr>
      </w:pPr>
      <w:r w:rsidRPr="00BF1E28">
        <w:rPr>
          <w:rFonts w:ascii="Times New Roman" w:hAnsi="Times New Roman" w:cs="Calibri"/>
          <w:sz w:val="23"/>
          <w:szCs w:val="23"/>
        </w:rPr>
        <w:t xml:space="preserve">          </w:t>
      </w:r>
      <w:proofErr w:type="gramStart"/>
      <w:r w:rsidRPr="00BF1E28">
        <w:rPr>
          <w:rFonts w:ascii="Times New Roman" w:hAnsi="Times New Roman" w:cs="Calibri"/>
          <w:sz w:val="23"/>
          <w:szCs w:val="23"/>
        </w:rPr>
        <w:t>Внести  в</w:t>
      </w:r>
      <w:proofErr w:type="gramEnd"/>
      <w:r w:rsidRPr="00BF1E28">
        <w:rPr>
          <w:rFonts w:ascii="Times New Roman" w:hAnsi="Times New Roman" w:cs="Calibri"/>
          <w:sz w:val="23"/>
          <w:szCs w:val="23"/>
        </w:rPr>
        <w:t xml:space="preserve"> решение Совета </w:t>
      </w:r>
      <w:proofErr w:type="spellStart"/>
      <w:r w:rsidRPr="00BF1E28">
        <w:rPr>
          <w:rFonts w:ascii="Times New Roman" w:hAnsi="Times New Roman" w:cs="Calibri"/>
          <w:sz w:val="23"/>
          <w:szCs w:val="23"/>
        </w:rPr>
        <w:t>Крапивновского</w:t>
      </w:r>
      <w:proofErr w:type="spellEnd"/>
      <w:r w:rsidRPr="00BF1E28">
        <w:rPr>
          <w:rFonts w:ascii="Times New Roman" w:hAnsi="Times New Roman" w:cs="Calibri"/>
          <w:sz w:val="23"/>
          <w:szCs w:val="23"/>
        </w:rPr>
        <w:t xml:space="preserve"> сельского поселения от 16.12.2021 г. № 71 «О бюджете </w:t>
      </w:r>
      <w:proofErr w:type="spellStart"/>
      <w:r w:rsidRPr="00BF1E28">
        <w:rPr>
          <w:rFonts w:ascii="Times New Roman" w:hAnsi="Times New Roman" w:cs="Calibri"/>
          <w:sz w:val="23"/>
          <w:szCs w:val="23"/>
        </w:rPr>
        <w:t>Крапивновского</w:t>
      </w:r>
      <w:proofErr w:type="spellEnd"/>
      <w:r w:rsidRPr="00BF1E28">
        <w:rPr>
          <w:rFonts w:ascii="Times New Roman" w:hAnsi="Times New Roman" w:cs="Calibri"/>
          <w:sz w:val="23"/>
          <w:szCs w:val="23"/>
        </w:rPr>
        <w:t xml:space="preserve"> сельского поселения на 2022 год и плановый период 2023 - 2024 годов» (в действующей редакции) следующие изменения и дополнения:</w:t>
      </w:r>
    </w:p>
    <w:p w:rsidR="00BF1E28" w:rsidRPr="00BF1E28" w:rsidRDefault="00BF1E28" w:rsidP="00BF1E2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1. В пункте 1 решения:</w:t>
      </w:r>
    </w:p>
    <w:p w:rsidR="00BF1E28" w:rsidRPr="00BF1E28" w:rsidRDefault="00BF1E28" w:rsidP="00BF1E2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-  в абзаце втором цифры «</w:t>
      </w:r>
      <w:r w:rsidRPr="00BF1E28">
        <w:rPr>
          <w:rFonts w:ascii="Times New Roman" w:eastAsia="Times New Roman" w:hAnsi="Times New Roman" w:cs="Times New Roman"/>
          <w:sz w:val="21"/>
          <w:szCs w:val="21"/>
          <w:lang w:eastAsia="ru-RU"/>
        </w:rPr>
        <w:t>7175965,03</w:t>
      </w:r>
      <w:r w:rsidRPr="00BF1E2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.</w:t>
      </w: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оставить без изменения </w:t>
      </w:r>
      <w:proofErr w:type="gramStart"/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  </w:t>
      </w:r>
      <w:r w:rsidRPr="00BF1E28">
        <w:rPr>
          <w:rFonts w:ascii="Times New Roman" w:eastAsia="Times New Roman" w:hAnsi="Times New Roman" w:cs="Times New Roman"/>
          <w:sz w:val="21"/>
          <w:szCs w:val="21"/>
          <w:lang w:eastAsia="ru-RU"/>
        </w:rPr>
        <w:t>8013522</w:t>
      </w:r>
      <w:proofErr w:type="gramEnd"/>
      <w:r w:rsidRPr="00BF1E28">
        <w:rPr>
          <w:rFonts w:ascii="Times New Roman" w:eastAsia="Times New Roman" w:hAnsi="Times New Roman" w:cs="Times New Roman"/>
          <w:sz w:val="21"/>
          <w:szCs w:val="21"/>
          <w:lang w:eastAsia="ru-RU"/>
        </w:rPr>
        <w:t>,91</w:t>
      </w: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руб.»</w:t>
      </w:r>
    </w:p>
    <w:p w:rsidR="00BF1E28" w:rsidRPr="00BF1E28" w:rsidRDefault="00BF1E28" w:rsidP="00BF1E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- в абзаце третьем цифры «</w:t>
      </w:r>
      <w:r w:rsidRPr="00BF1E28">
        <w:rPr>
          <w:rFonts w:ascii="Times New Roman" w:eastAsia="Times New Roman" w:hAnsi="Times New Roman" w:cs="Times New Roman"/>
          <w:sz w:val="21"/>
          <w:szCs w:val="21"/>
          <w:lang w:eastAsia="ru-RU"/>
        </w:rPr>
        <w:t>7175965,03</w:t>
      </w:r>
      <w:r w:rsidRPr="00BF1E2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.</w:t>
      </w: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оставить без изменения </w:t>
      </w:r>
      <w:proofErr w:type="gramStart"/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Pr="00BF1E2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8013522</w:t>
      </w:r>
      <w:proofErr w:type="gramEnd"/>
      <w:r w:rsidRPr="00BF1E2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,91 руб.»</w:t>
      </w:r>
    </w:p>
    <w:p w:rsidR="00BF1E28" w:rsidRPr="00BF1E28" w:rsidRDefault="00BF1E28" w:rsidP="00BF1E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both"/>
        <w:rPr>
          <w:rFonts w:ascii="Times New Roman" w:hAnsi="Times New Roman" w:cs="Calibri"/>
          <w:sz w:val="23"/>
          <w:szCs w:val="23"/>
        </w:rPr>
      </w:pPr>
      <w:r w:rsidRPr="00BF1E28">
        <w:rPr>
          <w:rFonts w:ascii="Times New Roman" w:hAnsi="Times New Roman" w:cs="Calibri"/>
          <w:sz w:val="23"/>
          <w:szCs w:val="23"/>
        </w:rPr>
        <w:t>1.Приложение №2   к решению изложить в новой редакции согласно приложению № 1</w:t>
      </w:r>
    </w:p>
    <w:p w:rsidR="00BF1E28" w:rsidRPr="00BF1E28" w:rsidRDefault="00BF1E28" w:rsidP="00BF1E28">
      <w:pPr>
        <w:spacing w:after="0" w:line="240" w:lineRule="auto"/>
        <w:jc w:val="both"/>
        <w:rPr>
          <w:rFonts w:ascii="Times New Roman" w:hAnsi="Times New Roman" w:cs="Calibri"/>
          <w:sz w:val="23"/>
          <w:szCs w:val="23"/>
        </w:rPr>
      </w:pPr>
      <w:proofErr w:type="gramStart"/>
      <w:r w:rsidRPr="00BF1E28">
        <w:rPr>
          <w:rFonts w:ascii="Times New Roman" w:hAnsi="Times New Roman" w:cs="Calibri"/>
          <w:sz w:val="23"/>
          <w:szCs w:val="23"/>
        </w:rPr>
        <w:t>2  Приложение</w:t>
      </w:r>
      <w:proofErr w:type="gramEnd"/>
      <w:r w:rsidRPr="00BF1E28">
        <w:rPr>
          <w:rFonts w:ascii="Times New Roman" w:hAnsi="Times New Roman" w:cs="Calibri"/>
          <w:sz w:val="23"/>
          <w:szCs w:val="23"/>
        </w:rPr>
        <w:t xml:space="preserve"> №  7  к решению изложить в новой редакции согласно приложению № 2</w:t>
      </w:r>
    </w:p>
    <w:p w:rsidR="00BF1E28" w:rsidRPr="00BF1E28" w:rsidRDefault="00BF1E28" w:rsidP="00BF1E28">
      <w:pPr>
        <w:spacing w:after="0" w:line="240" w:lineRule="auto"/>
        <w:jc w:val="both"/>
        <w:rPr>
          <w:rFonts w:ascii="Times New Roman" w:hAnsi="Times New Roman" w:cs="Calibri"/>
          <w:sz w:val="23"/>
          <w:szCs w:val="23"/>
        </w:rPr>
      </w:pPr>
      <w:proofErr w:type="gramStart"/>
      <w:r w:rsidRPr="00BF1E28">
        <w:rPr>
          <w:rFonts w:ascii="Times New Roman" w:hAnsi="Times New Roman" w:cs="Calibri"/>
          <w:sz w:val="23"/>
          <w:szCs w:val="23"/>
        </w:rPr>
        <w:t>3  Приложение</w:t>
      </w:r>
      <w:proofErr w:type="gramEnd"/>
      <w:r w:rsidRPr="00BF1E28">
        <w:rPr>
          <w:rFonts w:ascii="Times New Roman" w:hAnsi="Times New Roman" w:cs="Calibri"/>
          <w:sz w:val="23"/>
          <w:szCs w:val="23"/>
        </w:rPr>
        <w:t xml:space="preserve"> №  9  к решению изложить в новой редакции согласно приложению № 3</w:t>
      </w:r>
    </w:p>
    <w:p w:rsidR="00BF1E28" w:rsidRPr="00BF1E28" w:rsidRDefault="00BF1E28" w:rsidP="00BF1E28">
      <w:pPr>
        <w:spacing w:after="0" w:line="240" w:lineRule="auto"/>
        <w:jc w:val="both"/>
        <w:rPr>
          <w:rFonts w:ascii="Times New Roman" w:hAnsi="Times New Roman" w:cs="Calibri"/>
          <w:sz w:val="23"/>
          <w:szCs w:val="23"/>
        </w:rPr>
      </w:pPr>
      <w:r w:rsidRPr="00BF1E28">
        <w:rPr>
          <w:rFonts w:ascii="Times New Roman" w:hAnsi="Times New Roman" w:cs="Calibri"/>
          <w:sz w:val="23"/>
          <w:szCs w:val="23"/>
        </w:rPr>
        <w:t>4.  Приложение №11 к решению изложить в новой редакции согласно приложения № 4</w:t>
      </w:r>
    </w:p>
    <w:p w:rsidR="00BF1E28" w:rsidRPr="00BF1E28" w:rsidRDefault="00BF1E28" w:rsidP="00BF1E28">
      <w:pPr>
        <w:spacing w:after="0" w:line="240" w:lineRule="auto"/>
        <w:jc w:val="both"/>
        <w:rPr>
          <w:rFonts w:ascii="Times New Roman" w:hAnsi="Times New Roman" w:cs="Calibri"/>
          <w:sz w:val="23"/>
          <w:szCs w:val="23"/>
        </w:rPr>
      </w:pPr>
      <w:r w:rsidRPr="00BF1E28">
        <w:rPr>
          <w:rFonts w:ascii="Times New Roman" w:hAnsi="Times New Roman" w:cs="Calibri"/>
          <w:sz w:val="23"/>
          <w:szCs w:val="23"/>
        </w:rPr>
        <w:t>5.  Приложение №5   к решению изложить в новой редакции согласно приложения № 5</w:t>
      </w: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Глава </w:t>
      </w:r>
      <w:proofErr w:type="spellStart"/>
      <w:r w:rsidRPr="00BF1E2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Крапивновского</w:t>
      </w:r>
      <w:proofErr w:type="spellEnd"/>
      <w:r w:rsidRPr="00BF1E2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сельского поселения                                  </w:t>
      </w:r>
      <w:proofErr w:type="spellStart"/>
      <w:r w:rsidRPr="00BF1E2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Д.В.Васильев</w:t>
      </w:r>
      <w:proofErr w:type="spellEnd"/>
    </w:p>
    <w:p w:rsidR="00BF1E28" w:rsidRPr="00BF1E28" w:rsidRDefault="00BF1E28" w:rsidP="00BF1E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Председатель Совета </w:t>
      </w:r>
      <w:proofErr w:type="spellStart"/>
      <w:r w:rsidRPr="00BF1E2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Крапивновского</w:t>
      </w:r>
      <w:proofErr w:type="spellEnd"/>
    </w:p>
    <w:p w:rsidR="00BF1E28" w:rsidRPr="00BF1E28" w:rsidRDefault="00BF1E28" w:rsidP="00BF1E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сельского поселения                                                                             </w:t>
      </w:r>
      <w:proofErr w:type="spellStart"/>
      <w:r w:rsidRPr="00BF1E2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И.П.Васильева</w:t>
      </w:r>
      <w:proofErr w:type="spellEnd"/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Приложение №1 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к решению Совета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Крапивновского</w:t>
      </w:r>
      <w:proofErr w:type="spellEnd"/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с/поселения 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от 28.02.2022г № 91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Приложение №2 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к решению Совета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Крапивновского</w:t>
      </w:r>
      <w:proofErr w:type="spellEnd"/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с/поселения 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от 16.12.2021г № 71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Доходы</w:t>
      </w: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бюджета </w:t>
      </w:r>
      <w:proofErr w:type="spellStart"/>
      <w:r w:rsidRPr="00BF1E2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Крапивновского</w:t>
      </w:r>
      <w:proofErr w:type="spellEnd"/>
      <w:r w:rsidRPr="00BF1E2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сельского поселения по кодам классификации доходов</w:t>
      </w: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бюджета на 2021год и плановый период 2022-2023годов</w:t>
      </w: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630"/>
        <w:gridCol w:w="3801"/>
        <w:gridCol w:w="1214"/>
        <w:gridCol w:w="15"/>
        <w:gridCol w:w="1194"/>
        <w:gridCol w:w="1319"/>
      </w:tblGrid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Код  бюджетной классификации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2022год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Измене</w:t>
            </w:r>
          </w:p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BF1E2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ния</w:t>
            </w:r>
            <w:proofErr w:type="spellEnd"/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 учетом</w:t>
            </w:r>
          </w:p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Изм.</w:t>
            </w: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000 1000000000 0000 000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НАЛОГОВЫЕ И НЕНАЛОГОАВЕ</w:t>
            </w:r>
          </w:p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ДОХОДЫ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827976,0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827976,0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000 1010000000 0000 000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НАЛОГ НА ПРИБЫЛЬ, ДОХОДЫ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807976,0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807976,0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000 1010200000 0000 000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Налог на доходы физических лиц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431900,0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431900,0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182 1010201001 0000 110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доходы физических лиц с доходов, источником которых является налоговый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агент,за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исключение доходов, в отношении которых исчисление и уплата налога осуществляется в соответствии со статьями 227,227' и 228  Налогового кодекса Российской Федерации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lang w:eastAsia="ru-RU"/>
              </w:rPr>
              <w:t>431799,0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lang w:eastAsia="ru-RU"/>
              </w:rPr>
              <w:t>431799,0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182 1010202001 0000 110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ст.227Налогового кодекса РФ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182 1010203001 0000 110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доходы физических лиц с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доходов,полученных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000 1050300001 0000 110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19176,0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19176,0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182 1050301001 0000 110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lang w:eastAsia="ru-RU"/>
              </w:rPr>
              <w:t>19176,0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lang w:eastAsia="ru-RU"/>
              </w:rPr>
              <w:t>19176,0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000 1060000000 0000 000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 НА ИМУЩЕСТВО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356900,0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356900,0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182 1060100000 0000 110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lang w:eastAsia="ru-RU"/>
              </w:rPr>
              <w:t>38600,0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lang w:eastAsia="ru-RU"/>
              </w:rPr>
              <w:t>38600,0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182 1060103010 0000 110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взимаемых по ставке, применяемой к объекту налогообложения, расположенных в границах поселений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lang w:eastAsia="ru-RU"/>
              </w:rPr>
              <w:t>38600,0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lang w:eastAsia="ru-RU"/>
              </w:rPr>
              <w:t>38600,0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                                                                 182 1060600000 0000 000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lang w:eastAsia="ru-RU"/>
              </w:rPr>
              <w:t>318300,0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lang w:eastAsia="ru-RU"/>
              </w:rPr>
              <w:t>318300,0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182 1060603000 0000 110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налог, взимаемый по ставкам, установленным в соответствии с п.1 пп1 ст.394 НК РФ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lang w:eastAsia="ru-RU"/>
              </w:rPr>
              <w:t>318300,0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lang w:eastAsia="ru-RU"/>
              </w:rPr>
              <w:t>318300,0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182 1060603310 0000 110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налог, взимаемый по ставкам, установленным в соответствии с п.1 пп1 ст.394 НК РФ и применяемым  к объектам налогообложения, расположенным в границах поселений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lang w:eastAsia="ru-RU"/>
              </w:rPr>
              <w:t>150000,0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lang w:eastAsia="ru-RU"/>
              </w:rPr>
              <w:t>150000,0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182 1060604310 0000 110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</w:t>
            </w:r>
            <w:proofErr w:type="gramStart"/>
            <w:r w:rsidRPr="00BF1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,</w:t>
            </w:r>
            <w:proofErr w:type="gramEnd"/>
            <w:r w:rsidRPr="00BF1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взимаемый по ставкам, установленный в соответствии с п.1 пп2 ст.384НК РФ и</w:t>
            </w: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применяемым  к объектам налогообложения, расположенным в границах поселений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lang w:eastAsia="ru-RU"/>
              </w:rPr>
              <w:t>168300,0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lang w:eastAsia="ru-RU"/>
              </w:rPr>
              <w:t>168300,0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000 113 0000 00 0000 000 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20000,0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000 113 0000 00 0000 130 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Доходы от оказания платных услуг(работ)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20000,0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000 113 019950 0 0000 130 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Прочие доходы от оказания платных услуг(работ)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20000,0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071 113 0199510 0000 130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20000,0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000 2000000000 0000 000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4826261,03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837557,88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5663818,91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000 2020000000 0000 000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4826261,03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837557,88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5663818,91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000 2021500000 0000 150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4149653,03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4149653,03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071 2021500110 0000 150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Дотации бюджетам сельских поселений  на выравнивание бюджетной обеспеченности из бюджета субъекта Российской Федерации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3718400,0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3718400,0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071 2021500210 0000 150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Дотация 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431253,03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431253,03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000  2020200000 0000 150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бюджетам бюджетной системы РФ (межбюджетные  субсидии)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581108,0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775480,82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1356588,82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000 2022999900 0000 150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Прочие субсидии 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581108,0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775480,82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1356588,82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071 2022999910 0000 150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Прочие субсидии бюджетам сельских поселений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581108,0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775480,82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1356588,82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000 2023000000 0000 150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95500,0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95500,0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000 2023511800 0000 150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Субвенции бюджетам на осуществление первичного воинского учета органами местного </w:t>
            </w: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самоуправления поселений, муниципальных и городских округов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95500,0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95500,0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071 2023511810 0000 150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Субвенции бюджетам сельских поселений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95500,0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95500,0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'000 2024000000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1521728,0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1521728,0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071 2024001410 0000 150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договорами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1521728,0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1521728,0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000 207 05000 10 0000 150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Прочие безвозмездные поступления в бюджет сельских поселений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62077,06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62077,06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071 207 05030 10 0000 150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Прочие безвозмездные поступления в бюджет сельских поселений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62077,06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62077,06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  доходов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7175965,03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837557,88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8013522,91</w:t>
            </w:r>
          </w:p>
        </w:tc>
      </w:tr>
    </w:tbl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E28" w:rsidRPr="00BF1E28" w:rsidRDefault="00BF1E28" w:rsidP="00BF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E28" w:rsidRPr="00BF1E28" w:rsidRDefault="00BF1E28" w:rsidP="00BF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№2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к решению Совета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Крапивновского</w:t>
      </w:r>
      <w:proofErr w:type="spellEnd"/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с/поселения 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от 26.01.2022 №88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№7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к решению Совета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Крапивновского</w:t>
      </w:r>
      <w:proofErr w:type="spellEnd"/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с/поселения 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от 16.12.2021 №71</w:t>
      </w: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lastRenderedPageBreak/>
        <w:t>Распределение бюджетных ассигнований по целевым статьям</w:t>
      </w:r>
      <w:r w:rsidRPr="00BF1E2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br/>
        <w:t xml:space="preserve">(муниципальным программам  </w:t>
      </w:r>
      <w:proofErr w:type="spellStart"/>
      <w:r w:rsidRPr="00BF1E2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Крапивновского</w:t>
      </w:r>
      <w:proofErr w:type="spellEnd"/>
      <w:r w:rsidRPr="00BF1E2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 сельского поселения   и не включенным в муниципальные  программы</w:t>
      </w:r>
      <w:r w:rsidRPr="00BF1E2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br/>
      </w:r>
      <w:proofErr w:type="spellStart"/>
      <w:r w:rsidRPr="00BF1E2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Крапивновского</w:t>
      </w:r>
      <w:proofErr w:type="spellEnd"/>
      <w:r w:rsidRPr="00BF1E2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сельского поселения направлениям</w:t>
      </w:r>
      <w:r w:rsidRPr="00BF1E2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br/>
        <w:t xml:space="preserve">деятельности органов местного самоуправления </w:t>
      </w:r>
      <w:proofErr w:type="spellStart"/>
      <w:r w:rsidRPr="00BF1E2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Крапивновского</w:t>
      </w:r>
      <w:proofErr w:type="spellEnd"/>
      <w:r w:rsidRPr="00BF1E2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сельского поселения, группам видов расходов  классификации расходов  бюджета поселения на 2022 год и плановый период 2023-2024годов</w:t>
      </w: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2"/>
        <w:gridCol w:w="1430"/>
        <w:gridCol w:w="894"/>
        <w:gridCol w:w="1428"/>
        <w:gridCol w:w="1432"/>
        <w:gridCol w:w="1309"/>
      </w:tblGrid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Целевая 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Вид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расхо-дов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Сумма,</w:t>
            </w: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 2022год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изменения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Сумма с учетом изменен.</w:t>
            </w: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Муниципальная программа  «Обеспечение доступным и комфортным жильем и коммунальными услугами граждан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сельского поселения»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0100000000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608947,0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783859.79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1392806.79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Подпрограмма «Благоустройство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сельского поселения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0130000000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608947,0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783859.79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1392806.79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«Благоустройство населенных пунктов»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0130100000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608947,0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783859.79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1392806.79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0130120030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320000,0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-12000.0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308000.0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Мероприятия по благоустройству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0130120050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30000,0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переданных полномочий сельским поселениям на организацию в границах поселений водоснабжения населения</w:t>
            </w: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0130128050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171633,0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171633,0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переданных полномочий сельским поселениям на организацию ритуальных услуг и содержание мест захоронения сельских поселений</w:t>
            </w: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0130128070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42100,0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переданных полномочий сельским поселениям по участию в организации деятельности по сбору( в том числе раздельному сбору) и транспортированию твердых бытовых отходов(Закупка</w:t>
            </w: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0130128080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45214,0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45214,0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Реализация проектов развития территорий муниципальных образований Ивановской области основанных на местных инициативах (благоустройство общественной территории: часовня памятник в парке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с.Сахтыш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</w:t>
            </w: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F2S5101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795859.79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795859.79</w:t>
            </w:r>
          </w:p>
        </w:tc>
      </w:tr>
      <w:tr w:rsidR="00BF1E28" w:rsidRPr="00BF1E28" w:rsidTr="00BF1E28"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Муниципальная  программа</w:t>
            </w:r>
            <w:proofErr w:type="gramEnd"/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«Развитие культуры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сельского поселения 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2471212,43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2471212,43</w:t>
            </w:r>
          </w:p>
        </w:tc>
      </w:tr>
      <w:tr w:rsidR="00BF1E28" w:rsidRPr="00BF1E28" w:rsidTr="00BF1E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 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2471212,43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2471212,43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«Развитие культуры»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2471212,43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2471212,43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предоставления муниципальных услуг муниципального казенного учреждения культуры  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1138632,4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1138632,4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244500,0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244500,0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расходов , связанных с поэтапным доведением средней заработной платы работникам культуры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сельского поселения(Расходы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02101S0340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26000,0</w:t>
            </w: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26000,0</w:t>
            </w: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Поэтапное доведение средней заработной платы работникам культуры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сельского поселения(Расходы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0210180340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581108,0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581108,0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Расходы на доведение заработной платы работников до МРОТ (Расходы на выплаты персоналу в целях </w:t>
            </w: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0210102181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130704,0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130704,0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Расходы на повышение заработной платы работников бюджетной сферы(Расходы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0210182182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210061,03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210061,03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муниципальной услуги «Организация библиотечного обслуживания населения , комплектование и обеспечение сохранности их библиотечных фондов»</w:t>
            </w: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0210108110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140207,0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140207,0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Муниципальная  программа                                                «Защита населения и территорий от чрезвычайных ситуаций, обеспечение пожарной безопасности 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0400000000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246200,0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246200,0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Подпрограмма »Предупреждение, спасение, помощь»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0410000000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246200,0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246200,0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0410100000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246200,0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246200,0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полномочий по предупреждению и ликвидации последствий чрезвычайных ситуаций и стихийных бедствий природного и техногенного характера</w:t>
            </w: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0410128100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242700,0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242700,0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«Осуществление первичных мер пожарной безопасности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3500,0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 «Пожарная безопасность»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0420100000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3500,0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первичных мер пожарной безопасности</w:t>
            </w: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0420120100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3500,0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Муниципальная  программа                                                 </w:t>
            </w: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</w:t>
            </w: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Развитие автомобильных дорог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сельского поселения 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0500000000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879874,0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879874,0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Подпрограмма «Ремонт и содержание автомобильных дорог общего пользования местного значения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сельского поселения»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0510000000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879874,0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879874,0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«Ремонт и содержание автомобильных дорог общего пользования местного 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0510100000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879874,0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879874,0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Мероприятия по содержанию сети муниципальных автомобильных дорог общего пользования местного значения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Тейковского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муниципального района и дорог внутри населенных пунктов</w:t>
            </w: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0510108010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879874,0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879874,0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Непрограммные направления деятельности администрации 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Крапивновского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2851931,6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53698.09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2905629.69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711300,0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711300,0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Обеспечение функций администрации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1576743,6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1576743,6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Обеспечение функций администрации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сельского поселения   (Закупка товаров, работ и услуг для государственных (муниципальных) нужд)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349812,99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-46301.91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303511.08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Обеспечение функций администрации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сельского поселения (Иные бюджетные ассигнования)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6000,0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Резервные фонды органов местного самоуправления    (Закупка товаров, работ и услуг для государственных (муниципальных) нужд)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3000,0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Обслуживание государственного и муниципального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долга.Процентные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платежи по муниципальному долгу.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4090000060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803,01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803,01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Опубликование нормативных правовых актов и другой информации      (Закупка товаров, работ и услуг для </w:t>
            </w: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государственных (муниципальных) нужд)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4090000070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3000,0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Уплата взносов в Ассоциацию Совета муниципальных образований Ивановской области  (Закупка товаров, работ и услуг для государственных (муниципальных) нужд)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4090000080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2784,0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2784,0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4090182181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90488,0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90488,0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проведение кадастровых работ в отношении неиспользованных земель сельскохозяйственного назначения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40900</w:t>
            </w: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</w:t>
            </w: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108000,0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108000,0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95500,0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Осуществление первичного воинского учета на территориях, где отсутствуют военные комиссариаты, 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95500,0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95500,0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предоставления услуг по приему граждан для оказания им государственных и муниципальных услуг специалистом МФЦ(Закупка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4190020200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22300,0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22300,0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7175965,03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837557.88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8013522.91</w:t>
            </w:r>
          </w:p>
        </w:tc>
      </w:tr>
    </w:tbl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приложение№3 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к решению Совета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Крапивновского</w:t>
      </w:r>
      <w:proofErr w:type="spellEnd"/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с/поселения 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от 28.02.2022г №91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приложение№9 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к решению Совета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Крапивновского</w:t>
      </w:r>
      <w:proofErr w:type="spellEnd"/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с/поселения 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от 16.12.2021г №71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Распределение расходов</w:t>
      </w: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бюджета </w:t>
      </w:r>
      <w:proofErr w:type="spellStart"/>
      <w:r w:rsidRPr="00BF1E2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Крапивновского</w:t>
      </w:r>
      <w:proofErr w:type="spellEnd"/>
      <w:r w:rsidRPr="00BF1E2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сельского поселения на 2022годв и плановый период 2023-2024годов по разделам и подразделам функциональной классификации расходов РФ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1008"/>
        <w:gridCol w:w="4860"/>
        <w:gridCol w:w="1620"/>
        <w:gridCol w:w="1260"/>
        <w:gridCol w:w="1440"/>
      </w:tblGrid>
      <w:tr w:rsidR="00BF1E28" w:rsidRPr="00BF1E28" w:rsidTr="00BF1E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Утв.</w:t>
            </w: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на 2022г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изменения</w:t>
            </w: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Утв. с учетом изменений</w:t>
            </w: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F1E28" w:rsidRPr="00BF1E28" w:rsidTr="00BF1E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0100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Общегосударственные вопросы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2765428,59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-</w:t>
            </w: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  <w:t>46301.91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  <w:t>2719126.68</w:t>
            </w:r>
          </w:p>
        </w:tc>
      </w:tr>
      <w:tr w:rsidR="00BF1E28" w:rsidRPr="00BF1E28" w:rsidTr="00BF1E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0102</w:t>
            </w:r>
          </w:p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Функционирование высшего должностного лица РФ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муниц.образований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711300,0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711300,0</w:t>
            </w:r>
          </w:p>
        </w:tc>
      </w:tr>
      <w:tr w:rsidR="00BF1E28" w:rsidRPr="00BF1E28" w:rsidTr="00BF1E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2023044,59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46301.91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1976742.68</w:t>
            </w:r>
          </w:p>
        </w:tc>
      </w:tr>
      <w:tr w:rsidR="00BF1E28" w:rsidRPr="00BF1E28" w:rsidTr="00BF1E28">
        <w:trPr>
          <w:trHeight w:val="3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0111</w:t>
            </w:r>
          </w:p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Резервные фонды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3000,0</w:t>
            </w:r>
          </w:p>
        </w:tc>
      </w:tr>
      <w:tr w:rsidR="00BF1E28" w:rsidRPr="00BF1E28" w:rsidTr="00BF1E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0113</w:t>
            </w:r>
          </w:p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28084,0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28084,0</w:t>
            </w:r>
          </w:p>
        </w:tc>
      </w:tr>
      <w:tr w:rsidR="00BF1E28" w:rsidRPr="00BF1E28" w:rsidTr="00BF1E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0200</w:t>
            </w:r>
          </w:p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Национальная оборона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95500,0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95500,0</w:t>
            </w:r>
          </w:p>
        </w:tc>
      </w:tr>
      <w:tr w:rsidR="00BF1E28" w:rsidRPr="00BF1E28" w:rsidTr="00BF1E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0203</w:t>
            </w:r>
          </w:p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95500,0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95500,0</w:t>
            </w:r>
          </w:p>
        </w:tc>
      </w:tr>
      <w:tr w:rsidR="00BF1E28" w:rsidRPr="00BF1E28" w:rsidTr="00BF1E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0300</w:t>
            </w:r>
          </w:p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246200,0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246200,0</w:t>
            </w:r>
          </w:p>
        </w:tc>
      </w:tr>
      <w:tr w:rsidR="00BF1E28" w:rsidRPr="00BF1E28" w:rsidTr="00BF1E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0309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Гражданская оборона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242700,0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242700,0</w:t>
            </w:r>
          </w:p>
        </w:tc>
      </w:tr>
      <w:tr w:rsidR="00BF1E28" w:rsidRPr="00BF1E28" w:rsidTr="00BF1E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0310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3500,0</w:t>
            </w:r>
          </w:p>
        </w:tc>
      </w:tr>
      <w:tr w:rsidR="00BF1E28" w:rsidRPr="00BF1E28" w:rsidTr="00BF1E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0400</w:t>
            </w:r>
          </w:p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Национальная экономика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879874,0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100000,0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979874,0</w:t>
            </w:r>
          </w:p>
        </w:tc>
      </w:tr>
      <w:tr w:rsidR="00BF1E28" w:rsidRPr="00BF1E28" w:rsidTr="00BF1E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0405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Сельское хозяйство и рыболовство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100000,0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100000,0</w:t>
            </w:r>
          </w:p>
        </w:tc>
      </w:tr>
      <w:tr w:rsidR="00BF1E28" w:rsidRPr="00BF1E28" w:rsidTr="00BF1E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0409</w:t>
            </w:r>
          </w:p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Дорожное хозяйство (дорожные фонды)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879874,0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879874,0</w:t>
            </w:r>
          </w:p>
        </w:tc>
      </w:tr>
      <w:tr w:rsidR="00BF1E28" w:rsidRPr="00BF1E28" w:rsidTr="00BF1E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0500</w:t>
            </w:r>
          </w:p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608947,0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  <w:t>783859.79</w:t>
            </w: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  <w:t>1392806.79</w:t>
            </w:r>
          </w:p>
        </w:tc>
      </w:tr>
      <w:tr w:rsidR="00BF1E28" w:rsidRPr="00BF1E28" w:rsidTr="00BF1E28">
        <w:trPr>
          <w:trHeight w:val="31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0503</w:t>
            </w:r>
          </w:p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Благоустройство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608947,0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783859.79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1392806.79</w:t>
            </w:r>
          </w:p>
        </w:tc>
      </w:tr>
      <w:tr w:rsidR="00BF1E28" w:rsidRPr="00BF1E28" w:rsidTr="00BF1E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0800</w:t>
            </w:r>
          </w:p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Культура и кинематография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2471212,43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2471212,43</w:t>
            </w:r>
          </w:p>
        </w:tc>
      </w:tr>
      <w:tr w:rsidR="00BF1E28" w:rsidRPr="00BF1E28" w:rsidTr="00BF1E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Культура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2471212,43</w:t>
            </w: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2471212,43</w:t>
            </w: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BF1E28" w:rsidRPr="00BF1E28" w:rsidTr="00BF1E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1000</w:t>
            </w:r>
          </w:p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108000,0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108000,0</w:t>
            </w:r>
          </w:p>
        </w:tc>
      </w:tr>
      <w:tr w:rsidR="00BF1E28" w:rsidRPr="00BF1E28" w:rsidTr="00BF1E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1001</w:t>
            </w:r>
          </w:p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Пенсионное обеспечение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108000,0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108000,0</w:t>
            </w:r>
          </w:p>
        </w:tc>
      </w:tr>
      <w:tr w:rsidR="00BF1E28" w:rsidRPr="00BF1E28" w:rsidTr="00BF1E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Обслуживание государственного и  муниципального долга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803,01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803,01</w:t>
            </w:r>
          </w:p>
        </w:tc>
      </w:tr>
      <w:tr w:rsidR="00BF1E28" w:rsidRPr="00BF1E28" w:rsidTr="00BF1E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Итого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7175965,03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  <w:t>837557.88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  <w:t>8013522.91</w:t>
            </w:r>
          </w:p>
        </w:tc>
      </w:tr>
    </w:tbl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3F0322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№4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к решению Совета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Крапивновского</w:t>
      </w:r>
      <w:proofErr w:type="spellEnd"/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с/поселения 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от 28.02.2022г №91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№11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к решению Совета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Крапивновского</w:t>
      </w:r>
      <w:proofErr w:type="spellEnd"/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с/поселения 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от 16.12.2021г №71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Ведомственная структура расходов бюджета </w:t>
      </w:r>
      <w:proofErr w:type="spellStart"/>
      <w:r w:rsidRPr="00BF1E2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Крапи</w:t>
      </w:r>
      <w:proofErr w:type="spellEnd"/>
      <w:r w:rsidRPr="00BF1E2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proofErr w:type="spellStart"/>
      <w:r w:rsidRPr="00BF1E2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вновского</w:t>
      </w:r>
      <w:proofErr w:type="spellEnd"/>
      <w:r w:rsidRPr="00BF1E2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сельского поселения на 2022год и плановый период 2023-2024годов</w:t>
      </w: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3348"/>
        <w:gridCol w:w="720"/>
        <w:gridCol w:w="540"/>
        <w:gridCol w:w="720"/>
        <w:gridCol w:w="1440"/>
        <w:gridCol w:w="720"/>
        <w:gridCol w:w="1080"/>
        <w:gridCol w:w="1080"/>
        <w:gridCol w:w="1092"/>
      </w:tblGrid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Код глав-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ного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распо-рядителя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Целевая</w:t>
            </w: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статья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Вид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Сумма,</w:t>
            </w: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</w:t>
            </w: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2022г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изменения</w:t>
            </w: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С </w:t>
            </w:r>
            <w:proofErr w:type="spellStart"/>
            <w:proofErr w:type="gramStart"/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учет.изменений</w:t>
            </w:r>
            <w:proofErr w:type="spellEnd"/>
            <w:proofErr w:type="gramEnd"/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4704752,6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4704752,6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Функционирование высшего должностного лица субъекта РФ  муниципального образования(Расходы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711300,0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711300,0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Обеспечение функций администрации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сельского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1576743,6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1576743,6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4090002181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90488,0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90488,0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Обеспечение функций администрации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сельского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349812,99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3F0322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-45</w:t>
            </w:r>
            <w:r w:rsidR="00BF1E28" w:rsidRPr="00BF1E2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301.91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304511.08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Обеспечение функций администрации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сельского поселения в рамках иных направлений деятельности администрации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сельского поселения(Иные бюджетные ассигнования)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6000,0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Резервные фонды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3000,0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Опубликование нормативных правовых актов и другой информации (Закупка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3000,0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Уплата взносов в Ассоциацию Совета муниципальных образований Ивановской области (Закупка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2784,0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2784,0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предоставления услуг по приему граждан для оказания им государственных и муниципальных услуг специалистом МФЦ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4190020200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22300,0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.</w:t>
            </w:r>
            <w:proofErr w:type="gramEnd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95500,0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95500,0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 переданных полномочий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0410128100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242700,0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Осуществление  первичных мер пожарной безопасности(Закупка товаров, работ и услуг для государственных (муниципальных) нужд)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0420120100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3500,0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проведение кадастровых работ в отношении неиспользуемых земель сельскохозяйственного назначения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40900</w:t>
            </w: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</w:t>
            </w: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100000,0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Мероприятия по содержанию сети муниципальных автомобильных дорог общего пользования местного значения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Тейковского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муниципального района и дорог внутри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0510108010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879874,0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879874,0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Уличное освещение (Закупка товаров, работ и услуг для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0130120030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-12000.0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308000.0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Мероприятия по благоустройству населенных пунктов (Закупка товаров, работ и услуг для государственных (муниципальных) нужд)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0130120050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30000,0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переданных полномочий сельским поселениям на организацию в границах поселений водоснабжения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0130128050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171633,0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171633,0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переданных полномочий сельским поселениям на организацию ритуальных услуг и содержание мест захоронения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0130128070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45214,0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42100,0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переданных полномочий сельским поселениям по участию в организации деятельности по сбору( в том числе раздельному сбору) и транспортированию твердых бытовых отходов(Закупка</w:t>
            </w: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0130128080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45214,0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Реализация проектов развития территорий муниципальных образований Ивановской области основанных на местных инициативах( благоустройство общественной территории: часовня-памятник в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с.Сахтыш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</w:t>
            </w: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F2S5101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795859.79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795859.79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Организация предоставления муниципальных услуг муниципального казенного учреждения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1138632,4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1138632,4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нужд)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244500,0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244500,0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Софинансирование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расходов , связанных с поэтапным доведением средней заработной платы работникам культуры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02101S0340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26000,0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Поэтапное доведение средней заработной платы работникам культуры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0210180340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581108,0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581108,0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0210102181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130704,0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130704,0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повышение заработной платы работников бюджетной сферы(Расходы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0210102182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210061,03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210061,03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муниципальной услуги «Организация библиотечного обслуживания населения , комплектование и обеспечение сохранности их библиотечных фондов»</w:t>
            </w: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0210108110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140207,0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140207,0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дополнительного пенсионного обеспечения отдельных категорий граждан  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108000,0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108000,0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Обслуживание государственного и муниципального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долга.Процентные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платежи по муниципальному долгу.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803,01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803,01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7175965,03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837557.88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8013522.91</w:t>
            </w:r>
          </w:p>
        </w:tc>
      </w:tr>
    </w:tbl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E28" w:rsidRPr="00BF1E28" w:rsidRDefault="00BF1E28" w:rsidP="00BF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E28" w:rsidRPr="00BF1E28" w:rsidRDefault="00BF1E28" w:rsidP="00BF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E28" w:rsidRPr="00BF1E28" w:rsidRDefault="00BF1E28" w:rsidP="00BF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E28" w:rsidRPr="00BF1E28" w:rsidRDefault="00BF1E28" w:rsidP="00BF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E28" w:rsidRPr="00BF1E28" w:rsidRDefault="00BF1E28" w:rsidP="00BF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E28" w:rsidRPr="00BF1E28" w:rsidRDefault="00BF1E28" w:rsidP="00BF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E28" w:rsidRPr="00BF1E28" w:rsidRDefault="00BF1E28" w:rsidP="00BF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№5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к решению Совета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Крапивновского</w:t>
      </w:r>
      <w:proofErr w:type="spellEnd"/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с/поселения 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от 28.02.2022г №91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№5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к решению Совета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Крапивновского</w:t>
      </w:r>
      <w:proofErr w:type="spellEnd"/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с/поселения 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от 16.12.2021г №71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Источники внутреннего финансового дефицита бюджета </w:t>
      </w:r>
      <w:proofErr w:type="spellStart"/>
      <w:r w:rsidRPr="00BF1E2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Крапивновского</w:t>
      </w:r>
      <w:proofErr w:type="spellEnd"/>
      <w:r w:rsidRPr="00BF1E2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сельского поселения на 2022год и плановый период 2023-2024годов</w:t>
      </w: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tbl>
      <w:tblPr>
        <w:tblW w:w="10969" w:type="dxa"/>
        <w:tblLook w:val="01E0" w:firstRow="1" w:lastRow="1" w:firstColumn="1" w:lastColumn="1" w:noHBand="0" w:noVBand="0"/>
      </w:tblPr>
      <w:tblGrid>
        <w:gridCol w:w="2807"/>
        <w:gridCol w:w="3240"/>
        <w:gridCol w:w="1370"/>
        <w:gridCol w:w="1331"/>
        <w:gridCol w:w="1157"/>
        <w:gridCol w:w="103"/>
        <w:gridCol w:w="961"/>
      </w:tblGrid>
      <w:tr w:rsidR="00BF1E28" w:rsidRPr="00BF1E28" w:rsidTr="00BF1E28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Сумма (тыс. руб.)</w:t>
            </w:r>
          </w:p>
        </w:tc>
      </w:tr>
      <w:tr w:rsidR="00BF1E28" w:rsidRPr="00BF1E28" w:rsidTr="00BF1E28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F1E2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2022 г</w:t>
              </w:r>
            </w:smartTag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2023г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2024г</w:t>
            </w:r>
          </w:p>
        </w:tc>
      </w:tr>
      <w:tr w:rsidR="00BF1E28" w:rsidRPr="00BF1E28" w:rsidTr="00BF1E28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000 01 00 00 00 00 0000 000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BF1E28" w:rsidRPr="00BF1E28" w:rsidTr="00BF1E28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000 01 03 00 00 00 0000 000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BF1E28" w:rsidRPr="00BF1E28" w:rsidTr="00BF1E28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000 01 03 01 00 00 0000 000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Бюджетные  кредиты</w:t>
            </w: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BF1E28" w:rsidRPr="00BF1E28" w:rsidTr="00BF1E28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000 01 03 01 00 00 0000 700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Получение бюджетных  кредитов</w:t>
            </w: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BF1E28" w:rsidRPr="00BF1E28" w:rsidTr="00BF1E28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071 01 03 01 00 10 0000 710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Получение кредитов</w:t>
            </w: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BF1E28" w:rsidRPr="00BF1E28" w:rsidTr="00BF1E28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000 01 03 01 00 00 0000 800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Погашение бюджетных  кредитов полученных</w:t>
            </w: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BF1E28" w:rsidRPr="00BF1E28" w:rsidTr="00BF1E28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071 01 03 01 00 10 0000 810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Погашение бюджетами сельских поселений  кредитов полученных</w:t>
            </w: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BF1E28" w:rsidRPr="00BF1E28" w:rsidTr="00BF1E28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000 01 05 00 00 00 0000 000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BF1E28" w:rsidRPr="00BF1E28" w:rsidTr="00BF1E28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000 01 05 00 00 00 0000 500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Увеличение остатков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8013522.91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-3597604,0</w:t>
            </w:r>
          </w:p>
        </w:tc>
      </w:tr>
      <w:tr w:rsidR="00BF1E28" w:rsidRPr="00BF1E28" w:rsidTr="00BF1E28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000 01 05 02 00 00 0000 500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8013522.91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-3597604,0</w:t>
            </w:r>
          </w:p>
        </w:tc>
      </w:tr>
      <w:tr w:rsidR="00BF1E28" w:rsidRPr="00BF1E28" w:rsidTr="00BF1E28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000 01 05 02 01 00 0000 510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8013522.91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-3597604,0</w:t>
            </w:r>
          </w:p>
        </w:tc>
      </w:tr>
      <w:tr w:rsidR="00BF1E28" w:rsidRPr="00BF1E28" w:rsidTr="00BF1E28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071 01 05 02 01 10 0000 510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Увеличение прочих остатков денежных средств бюджетов поселений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8013522.91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-3597604,0</w:t>
            </w:r>
          </w:p>
        </w:tc>
      </w:tr>
      <w:tr w:rsidR="00BF1E28" w:rsidRPr="00BF1E28" w:rsidTr="00BF1E28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000 01 05 00 00 00 0000 600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Уменьшение остатков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8013522.91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3597604,0</w:t>
            </w:r>
          </w:p>
        </w:tc>
      </w:tr>
      <w:tr w:rsidR="00BF1E28" w:rsidRPr="00BF1E28" w:rsidTr="00BF1E28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000 01 05 02 00 00 0000 600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8013522.91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3597604,0</w:t>
            </w:r>
          </w:p>
        </w:tc>
      </w:tr>
      <w:tr w:rsidR="00BF1E28" w:rsidRPr="00BF1E28" w:rsidTr="00BF1E28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000 01 05 02 01 00 0000 610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8013522.91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3597604,0</w:t>
            </w:r>
          </w:p>
        </w:tc>
      </w:tr>
      <w:tr w:rsidR="00BF1E28" w:rsidRPr="00BF1E28" w:rsidTr="00BF1E28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071 01 05 02 01 10 0000 610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Уменьшение прочих остатков денежных средств бюджетов поселений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8013522.91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3597604,0</w:t>
            </w:r>
          </w:p>
        </w:tc>
        <w:tc>
          <w:tcPr>
            <w:tcW w:w="961" w:type="dxa"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E28" w:rsidRPr="00BF1E28" w:rsidRDefault="00BF1E28" w:rsidP="00BF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E28" w:rsidRPr="00BF1E28" w:rsidRDefault="00BF1E28" w:rsidP="00BF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16" w:rsidRDefault="00EB3716"/>
    <w:sectPr w:rsidR="00EB3716" w:rsidSect="003F032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4B"/>
    <w:rsid w:val="003F0322"/>
    <w:rsid w:val="005B61BA"/>
    <w:rsid w:val="0061394B"/>
    <w:rsid w:val="00BF1E28"/>
    <w:rsid w:val="00EB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A1F43E"/>
  <w15:chartTrackingRefBased/>
  <w15:docId w15:val="{7AF7293D-89B0-471C-AF96-BE25B916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1E2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F1E2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F1E2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1E28"/>
    <w:pPr>
      <w:spacing w:before="240" w:after="60" w:line="240" w:lineRule="auto"/>
      <w:outlineLvl w:val="6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E28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BF1E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BF1E2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BF1E28"/>
    <w:rPr>
      <w:rFonts w:ascii="Arial" w:eastAsia="Times New Roman" w:hAnsi="Arial" w:cs="Arial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F1E28"/>
  </w:style>
  <w:style w:type="character" w:styleId="a3">
    <w:name w:val="Hyperlink"/>
    <w:semiHidden/>
    <w:unhideWhenUsed/>
    <w:rsid w:val="00BF1E28"/>
    <w:rPr>
      <w:color w:val="0000FF"/>
      <w:u w:val="single"/>
    </w:rPr>
  </w:style>
  <w:style w:type="character" w:styleId="a4">
    <w:name w:val="FollowedHyperlink"/>
    <w:semiHidden/>
    <w:unhideWhenUsed/>
    <w:rsid w:val="00BF1E2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BF1E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BF1E2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бычный (веб) Знак"/>
    <w:link w:val="a6"/>
    <w:semiHidden/>
    <w:locked/>
    <w:rsid w:val="00BF1E28"/>
    <w:rPr>
      <w:b/>
      <w:bCs/>
    </w:rPr>
  </w:style>
  <w:style w:type="paragraph" w:customStyle="1" w:styleId="msonormal0">
    <w:name w:val="msonormal"/>
    <w:basedOn w:val="a"/>
    <w:semiHidden/>
    <w:rsid w:val="00BF1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Normal (Web)"/>
    <w:basedOn w:val="a"/>
    <w:link w:val="a5"/>
    <w:semiHidden/>
    <w:unhideWhenUsed/>
    <w:rsid w:val="00BF1E28"/>
    <w:pPr>
      <w:spacing w:before="100" w:beforeAutospacing="1" w:after="100" w:afterAutospacing="1" w:line="240" w:lineRule="auto"/>
    </w:pPr>
    <w:rPr>
      <w:b/>
      <w:bCs/>
    </w:rPr>
  </w:style>
  <w:style w:type="paragraph" w:styleId="a7">
    <w:name w:val="footnote text"/>
    <w:basedOn w:val="a"/>
    <w:link w:val="a8"/>
    <w:semiHidden/>
    <w:unhideWhenUsed/>
    <w:rsid w:val="00BF1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7"/>
    <w:semiHidden/>
    <w:rsid w:val="00BF1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annotation text"/>
    <w:basedOn w:val="a"/>
    <w:link w:val="aa"/>
    <w:semiHidden/>
    <w:unhideWhenUsed/>
    <w:rsid w:val="00BF1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semiHidden/>
    <w:rsid w:val="00BF1E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semiHidden/>
    <w:unhideWhenUsed/>
    <w:rsid w:val="00BF1E28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c">
    <w:name w:val="Верхний колонтитул Знак"/>
    <w:basedOn w:val="a0"/>
    <w:link w:val="ab"/>
    <w:semiHidden/>
    <w:rsid w:val="00BF1E28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BF1E28"/>
    <w:pPr>
      <w:spacing w:after="0" w:line="240" w:lineRule="auto"/>
      <w:ind w:left="-426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e">
    <w:name w:val="Заголовок Знак"/>
    <w:basedOn w:val="a0"/>
    <w:link w:val="ad"/>
    <w:rsid w:val="00BF1E28"/>
    <w:rPr>
      <w:rFonts w:ascii="Arial" w:eastAsia="Times New Roman" w:hAnsi="Arial" w:cs="Arial"/>
      <w:sz w:val="28"/>
      <w:szCs w:val="28"/>
      <w:lang w:eastAsia="ru-RU"/>
    </w:rPr>
  </w:style>
  <w:style w:type="paragraph" w:styleId="af">
    <w:name w:val="Body Text"/>
    <w:basedOn w:val="a"/>
    <w:link w:val="af0"/>
    <w:semiHidden/>
    <w:unhideWhenUsed/>
    <w:rsid w:val="00BF1E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BF1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semiHidden/>
    <w:unhideWhenUsed/>
    <w:rsid w:val="00BF1E28"/>
    <w:pPr>
      <w:spacing w:after="120" w:line="240" w:lineRule="auto"/>
      <w:ind w:left="283"/>
    </w:pPr>
    <w:rPr>
      <w:rFonts w:ascii="Arial" w:eastAsia="Calibri" w:hAnsi="Arial" w:cs="Arial"/>
      <w:b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BF1E28"/>
    <w:rPr>
      <w:rFonts w:ascii="Arial" w:eastAsia="Calibri" w:hAnsi="Arial" w:cs="Arial"/>
      <w:b/>
      <w:sz w:val="24"/>
      <w:szCs w:val="20"/>
      <w:lang w:eastAsia="ru-RU"/>
    </w:rPr>
  </w:style>
  <w:style w:type="paragraph" w:styleId="af3">
    <w:name w:val="Subtitle"/>
    <w:basedOn w:val="a"/>
    <w:link w:val="af4"/>
    <w:qFormat/>
    <w:rsid w:val="00BF1E28"/>
    <w:pPr>
      <w:spacing w:after="0" w:line="240" w:lineRule="auto"/>
      <w:ind w:left="-426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4">
    <w:name w:val="Подзаголовок Знак"/>
    <w:basedOn w:val="a0"/>
    <w:link w:val="af3"/>
    <w:rsid w:val="00BF1E28"/>
    <w:rPr>
      <w:rFonts w:ascii="Times New Roman" w:eastAsia="Times New Roman" w:hAnsi="Times New Roman" w:cs="Times New Roman"/>
      <w:b/>
      <w:bCs/>
      <w:lang w:eastAsia="ru-RU"/>
    </w:rPr>
  </w:style>
  <w:style w:type="paragraph" w:styleId="21">
    <w:name w:val="Body Text 2"/>
    <w:basedOn w:val="a"/>
    <w:link w:val="22"/>
    <w:semiHidden/>
    <w:unhideWhenUsed/>
    <w:rsid w:val="00BF1E2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BF1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BF1E28"/>
    <w:pPr>
      <w:spacing w:after="120" w:line="480" w:lineRule="auto"/>
      <w:ind w:left="283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F1E28"/>
    <w:rPr>
      <w:rFonts w:ascii="Arial" w:eastAsia="Times New Roman" w:hAnsi="Arial" w:cs="Arial"/>
      <w:sz w:val="28"/>
      <w:szCs w:val="28"/>
      <w:lang w:eastAsia="ru-RU"/>
    </w:rPr>
  </w:style>
  <w:style w:type="paragraph" w:styleId="af5">
    <w:name w:val="Document Map"/>
    <w:basedOn w:val="a"/>
    <w:link w:val="af6"/>
    <w:semiHidden/>
    <w:unhideWhenUsed/>
    <w:rsid w:val="00BF1E2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Схема документа Знак"/>
    <w:basedOn w:val="a0"/>
    <w:link w:val="af5"/>
    <w:semiHidden/>
    <w:rsid w:val="00BF1E28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Balloon Text"/>
    <w:basedOn w:val="a"/>
    <w:link w:val="af8"/>
    <w:semiHidden/>
    <w:unhideWhenUsed/>
    <w:rsid w:val="00BF1E28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8">
    <w:name w:val="Текст выноски Знак"/>
    <w:basedOn w:val="a0"/>
    <w:link w:val="af7"/>
    <w:semiHidden/>
    <w:rsid w:val="00BF1E28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9">
    <w:name w:val="Без интервала Знак"/>
    <w:link w:val="afa"/>
    <w:locked/>
    <w:rsid w:val="00BF1E28"/>
    <w:rPr>
      <w:rFonts w:ascii="Calibri" w:hAnsi="Calibri" w:cs="Calibri"/>
    </w:rPr>
  </w:style>
  <w:style w:type="paragraph" w:styleId="afa">
    <w:name w:val="No Spacing"/>
    <w:link w:val="af9"/>
    <w:qFormat/>
    <w:rsid w:val="00BF1E28"/>
    <w:pPr>
      <w:spacing w:after="0" w:line="240" w:lineRule="auto"/>
    </w:pPr>
    <w:rPr>
      <w:rFonts w:ascii="Calibri" w:hAnsi="Calibri" w:cs="Calibri"/>
    </w:rPr>
  </w:style>
  <w:style w:type="paragraph" w:customStyle="1" w:styleId="12">
    <w:name w:val="Знак Знак1 Знак Знак Знак Знак Знак Знак Знак Знак"/>
    <w:basedOn w:val="a"/>
    <w:semiHidden/>
    <w:rsid w:val="00BF1E28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NoSpacingChar">
    <w:name w:val="No Spacing Char"/>
    <w:link w:val="13"/>
    <w:semiHidden/>
    <w:locked/>
    <w:rsid w:val="00BF1E28"/>
    <w:rPr>
      <w:rFonts w:ascii="Calibri" w:eastAsia="Calibri" w:hAnsi="Calibri" w:cs="Calibri"/>
    </w:rPr>
  </w:style>
  <w:style w:type="paragraph" w:customStyle="1" w:styleId="13">
    <w:name w:val="Без интервала1"/>
    <w:basedOn w:val="a"/>
    <w:link w:val="NoSpacingChar"/>
    <w:semiHidden/>
    <w:rsid w:val="00BF1E28"/>
    <w:pPr>
      <w:spacing w:after="0" w:line="240" w:lineRule="auto"/>
    </w:pPr>
    <w:rPr>
      <w:rFonts w:ascii="Calibri" w:eastAsia="Calibri" w:hAnsi="Calibri" w:cs="Calibri"/>
    </w:rPr>
  </w:style>
  <w:style w:type="character" w:customStyle="1" w:styleId="ConsPlusNormal">
    <w:name w:val="ConsPlusNormal Знак"/>
    <w:link w:val="ConsPlusNormal0"/>
    <w:semiHidden/>
    <w:locked/>
    <w:rsid w:val="00BF1E28"/>
    <w:rPr>
      <w:rFonts w:ascii="Arial" w:hAnsi="Arial" w:cs="Arial"/>
    </w:rPr>
  </w:style>
  <w:style w:type="paragraph" w:customStyle="1" w:styleId="ConsPlusNormal0">
    <w:name w:val="ConsPlusNormal"/>
    <w:link w:val="ConsPlusNormal"/>
    <w:semiHidden/>
    <w:rsid w:val="00BF1E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25">
    <w:name w:val="Основной текст (2)_"/>
    <w:link w:val="26"/>
    <w:semiHidden/>
    <w:locked/>
    <w:rsid w:val="00BF1E28"/>
    <w:rPr>
      <w:b/>
      <w:bCs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semiHidden/>
    <w:rsid w:val="00BF1E28"/>
    <w:pPr>
      <w:widowControl w:val="0"/>
      <w:shd w:val="clear" w:color="auto" w:fill="FFFFFF"/>
      <w:spacing w:after="0" w:line="293" w:lineRule="exact"/>
      <w:jc w:val="center"/>
    </w:pPr>
    <w:rPr>
      <w:b/>
      <w:bCs/>
      <w:sz w:val="23"/>
      <w:szCs w:val="23"/>
    </w:rPr>
  </w:style>
  <w:style w:type="character" w:customStyle="1" w:styleId="afb">
    <w:name w:val="Основной текст_"/>
    <w:link w:val="3"/>
    <w:semiHidden/>
    <w:locked/>
    <w:rsid w:val="00BF1E28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b"/>
    <w:semiHidden/>
    <w:rsid w:val="00BF1E28"/>
    <w:pPr>
      <w:widowControl w:val="0"/>
      <w:shd w:val="clear" w:color="auto" w:fill="FFFFFF"/>
      <w:spacing w:before="240" w:after="0" w:line="278" w:lineRule="exact"/>
      <w:jc w:val="both"/>
    </w:pPr>
    <w:rPr>
      <w:sz w:val="23"/>
      <w:szCs w:val="23"/>
    </w:rPr>
  </w:style>
  <w:style w:type="paragraph" w:customStyle="1" w:styleId="14">
    <w:name w:val="Без интервала1"/>
    <w:semiHidden/>
    <w:rsid w:val="00BF1E2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0">
    <w:name w:val="Основной текст (3)_"/>
    <w:link w:val="31"/>
    <w:semiHidden/>
    <w:locked/>
    <w:rsid w:val="00BF1E28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semiHidden/>
    <w:rsid w:val="00BF1E28"/>
    <w:pPr>
      <w:shd w:val="clear" w:color="auto" w:fill="FFFFFF"/>
      <w:spacing w:before="180" w:after="0" w:line="230" w:lineRule="exact"/>
      <w:jc w:val="center"/>
    </w:pPr>
    <w:rPr>
      <w:rFonts w:ascii="Microsoft Sans Serif" w:hAnsi="Microsoft Sans Serif" w:cs="Microsoft Sans Serif"/>
      <w:sz w:val="19"/>
      <w:szCs w:val="19"/>
    </w:rPr>
  </w:style>
  <w:style w:type="character" w:customStyle="1" w:styleId="27">
    <w:name w:val="Заголовок №2_"/>
    <w:link w:val="28"/>
    <w:semiHidden/>
    <w:locked/>
    <w:rsid w:val="00BF1E28"/>
    <w:rPr>
      <w:sz w:val="23"/>
      <w:szCs w:val="23"/>
      <w:shd w:val="clear" w:color="auto" w:fill="FFFFFF"/>
    </w:rPr>
  </w:style>
  <w:style w:type="paragraph" w:customStyle="1" w:styleId="28">
    <w:name w:val="Заголовок №2"/>
    <w:basedOn w:val="a"/>
    <w:link w:val="27"/>
    <w:semiHidden/>
    <w:rsid w:val="00BF1E28"/>
    <w:pPr>
      <w:shd w:val="clear" w:color="auto" w:fill="FFFFFF"/>
      <w:spacing w:before="780" w:after="60" w:line="240" w:lineRule="atLeast"/>
      <w:outlineLvl w:val="1"/>
    </w:pPr>
    <w:rPr>
      <w:sz w:val="23"/>
      <w:szCs w:val="23"/>
    </w:rPr>
  </w:style>
  <w:style w:type="character" w:customStyle="1" w:styleId="4">
    <w:name w:val="Основной текст (4)_"/>
    <w:link w:val="41"/>
    <w:semiHidden/>
    <w:locked/>
    <w:rsid w:val="00BF1E28"/>
    <w:rPr>
      <w:sz w:val="19"/>
      <w:szCs w:val="19"/>
      <w:shd w:val="clear" w:color="auto" w:fill="FFFFFF"/>
    </w:rPr>
  </w:style>
  <w:style w:type="paragraph" w:customStyle="1" w:styleId="41">
    <w:name w:val="Основной текст (4)1"/>
    <w:basedOn w:val="a"/>
    <w:link w:val="4"/>
    <w:semiHidden/>
    <w:rsid w:val="00BF1E28"/>
    <w:pPr>
      <w:widowControl w:val="0"/>
      <w:shd w:val="clear" w:color="auto" w:fill="FFFFFF"/>
      <w:spacing w:before="180" w:after="0" w:line="207" w:lineRule="exact"/>
      <w:ind w:hanging="180"/>
      <w:jc w:val="both"/>
    </w:pPr>
    <w:rPr>
      <w:sz w:val="19"/>
      <w:szCs w:val="19"/>
    </w:rPr>
  </w:style>
  <w:style w:type="character" w:customStyle="1" w:styleId="61">
    <w:name w:val="Основной текст (6)_"/>
    <w:link w:val="610"/>
    <w:semiHidden/>
    <w:locked/>
    <w:rsid w:val="00BF1E28"/>
    <w:rPr>
      <w:b/>
      <w:bCs/>
      <w:shd w:val="clear" w:color="auto" w:fill="FFFFFF"/>
    </w:rPr>
  </w:style>
  <w:style w:type="paragraph" w:customStyle="1" w:styleId="610">
    <w:name w:val="Основной текст (6)1"/>
    <w:basedOn w:val="a"/>
    <w:link w:val="61"/>
    <w:semiHidden/>
    <w:rsid w:val="00BF1E28"/>
    <w:pPr>
      <w:widowControl w:val="0"/>
      <w:shd w:val="clear" w:color="auto" w:fill="FFFFFF"/>
      <w:spacing w:after="180" w:line="272" w:lineRule="exact"/>
      <w:jc w:val="center"/>
    </w:pPr>
    <w:rPr>
      <w:b/>
      <w:bCs/>
    </w:rPr>
  </w:style>
  <w:style w:type="character" w:styleId="afc">
    <w:name w:val="footnote reference"/>
    <w:semiHidden/>
    <w:unhideWhenUsed/>
    <w:rsid w:val="00BF1E28"/>
    <w:rPr>
      <w:vertAlign w:val="superscript"/>
    </w:rPr>
  </w:style>
  <w:style w:type="character" w:customStyle="1" w:styleId="15">
    <w:name w:val="Основной текст с отступом Знак1"/>
    <w:basedOn w:val="a0"/>
    <w:uiPriority w:val="99"/>
    <w:semiHidden/>
    <w:rsid w:val="00BF1E28"/>
    <w:rPr>
      <w:sz w:val="24"/>
      <w:szCs w:val="24"/>
    </w:rPr>
  </w:style>
  <w:style w:type="character" w:customStyle="1" w:styleId="16">
    <w:name w:val="Текст сноски Знак1"/>
    <w:basedOn w:val="a0"/>
    <w:uiPriority w:val="99"/>
    <w:semiHidden/>
    <w:rsid w:val="00BF1E28"/>
  </w:style>
  <w:style w:type="character" w:customStyle="1" w:styleId="17">
    <w:name w:val="Текст примечания Знак1"/>
    <w:basedOn w:val="a0"/>
    <w:uiPriority w:val="99"/>
    <w:semiHidden/>
    <w:rsid w:val="00BF1E28"/>
  </w:style>
  <w:style w:type="character" w:customStyle="1" w:styleId="18">
    <w:name w:val="Верхний колонтитул Знак1"/>
    <w:basedOn w:val="a0"/>
    <w:uiPriority w:val="99"/>
    <w:semiHidden/>
    <w:rsid w:val="00BF1E28"/>
    <w:rPr>
      <w:sz w:val="24"/>
      <w:szCs w:val="24"/>
    </w:rPr>
  </w:style>
  <w:style w:type="character" w:customStyle="1" w:styleId="19">
    <w:name w:val="Заголовок Знак1"/>
    <w:basedOn w:val="a0"/>
    <w:uiPriority w:val="10"/>
    <w:rsid w:val="00BF1E28"/>
    <w:rPr>
      <w:rFonts w:ascii="Calibri Light" w:eastAsia="Times New Roman" w:hAnsi="Calibri Light" w:cs="Times New Roman" w:hint="default"/>
      <w:spacing w:val="-10"/>
      <w:kern w:val="28"/>
      <w:sz w:val="56"/>
      <w:szCs w:val="56"/>
    </w:rPr>
  </w:style>
  <w:style w:type="character" w:customStyle="1" w:styleId="1a">
    <w:name w:val="Основной текст Знак1"/>
    <w:basedOn w:val="a0"/>
    <w:uiPriority w:val="99"/>
    <w:semiHidden/>
    <w:rsid w:val="00BF1E28"/>
    <w:rPr>
      <w:sz w:val="24"/>
      <w:szCs w:val="24"/>
    </w:rPr>
  </w:style>
  <w:style w:type="character" w:customStyle="1" w:styleId="1b">
    <w:name w:val="Подзаголовок Знак1"/>
    <w:basedOn w:val="a0"/>
    <w:uiPriority w:val="11"/>
    <w:rsid w:val="00BF1E28"/>
    <w:rPr>
      <w:rFonts w:ascii="Calibri" w:eastAsia="Times New Roman" w:hAnsi="Calibri" w:cs="Times New Roman" w:hint="default"/>
      <w:color w:val="5A5A5A" w:themeColor="text1" w:themeTint="A5"/>
      <w:spacing w:val="15"/>
      <w:sz w:val="22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BF1E28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BF1E28"/>
    <w:rPr>
      <w:sz w:val="24"/>
      <w:szCs w:val="24"/>
    </w:rPr>
  </w:style>
  <w:style w:type="character" w:customStyle="1" w:styleId="1c">
    <w:name w:val="Схема документа Знак1"/>
    <w:basedOn w:val="a0"/>
    <w:uiPriority w:val="99"/>
    <w:semiHidden/>
    <w:rsid w:val="00BF1E28"/>
    <w:rPr>
      <w:rFonts w:ascii="Segoe UI" w:hAnsi="Segoe UI" w:cs="Segoe UI" w:hint="default"/>
      <w:sz w:val="16"/>
      <w:szCs w:val="16"/>
    </w:rPr>
  </w:style>
  <w:style w:type="character" w:customStyle="1" w:styleId="1d">
    <w:name w:val="Текст выноски Знак1"/>
    <w:basedOn w:val="a0"/>
    <w:uiPriority w:val="99"/>
    <w:semiHidden/>
    <w:rsid w:val="00BF1E28"/>
    <w:rPr>
      <w:rFonts w:ascii="Segoe UI" w:hAnsi="Segoe UI" w:cs="Segoe UI" w:hint="default"/>
      <w:sz w:val="18"/>
      <w:szCs w:val="18"/>
    </w:rPr>
  </w:style>
  <w:style w:type="character" w:customStyle="1" w:styleId="apple-converted-space">
    <w:name w:val="apple-converted-space"/>
    <w:basedOn w:val="a0"/>
    <w:rsid w:val="00BF1E28"/>
  </w:style>
  <w:style w:type="character" w:customStyle="1" w:styleId="1e">
    <w:name w:val="Основной текст1"/>
    <w:rsid w:val="00BF1E2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9">
    <w:name w:val="Основной текст2"/>
    <w:rsid w:val="00BF1E2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FontStyle38">
    <w:name w:val="Font Style38"/>
    <w:rsid w:val="00BF1E28"/>
    <w:rPr>
      <w:rFonts w:ascii="Times New Roman" w:hAnsi="Times New Roman" w:cs="Times New Roman" w:hint="default"/>
      <w:sz w:val="26"/>
      <w:szCs w:val="26"/>
    </w:rPr>
  </w:style>
  <w:style w:type="character" w:customStyle="1" w:styleId="blk">
    <w:name w:val="blk"/>
    <w:basedOn w:val="a0"/>
    <w:rsid w:val="00BF1E28"/>
  </w:style>
  <w:style w:type="character" w:customStyle="1" w:styleId="Heading1Char">
    <w:name w:val="Heading 1 Char"/>
    <w:locked/>
    <w:rsid w:val="00BF1E28"/>
    <w:rPr>
      <w:rFonts w:ascii="Cambria" w:hAnsi="Cambria" w:cs="Cambria" w:hint="default"/>
      <w:b/>
      <w:bCs/>
      <w:kern w:val="32"/>
      <w:sz w:val="32"/>
      <w:szCs w:val="32"/>
    </w:rPr>
  </w:style>
  <w:style w:type="character" w:customStyle="1" w:styleId="TitleChar">
    <w:name w:val="Title Char"/>
    <w:locked/>
    <w:rsid w:val="00BF1E28"/>
    <w:rPr>
      <w:rFonts w:ascii="Cambria" w:hAnsi="Cambria" w:cs="Cambria" w:hint="default"/>
      <w:b/>
      <w:bCs/>
      <w:kern w:val="28"/>
      <w:sz w:val="32"/>
      <w:szCs w:val="32"/>
    </w:rPr>
  </w:style>
  <w:style w:type="character" w:customStyle="1" w:styleId="1f">
    <w:name w:val="Гиперссылка1"/>
    <w:rsid w:val="00BF1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4273</Words>
  <Characters>24362</Characters>
  <Application>Microsoft Office Word</Application>
  <DocSecurity>0</DocSecurity>
  <Lines>203</Lines>
  <Paragraphs>57</Paragraphs>
  <ScaleCrop>false</ScaleCrop>
  <Company/>
  <LinksUpToDate>false</LinksUpToDate>
  <CharactersWithSpaces>28578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ATMR</dc:creator>
  <cp:keywords/>
  <dc:description/>
  <cp:lastModifiedBy>User ATMR</cp:lastModifiedBy>
  <cp:revision>7</cp:revision>
  <dcterms:created xsi:type="dcterms:W3CDTF">2022-03-11T07:26:00Z</dcterms:created>
  <dcterms:modified xsi:type="dcterms:W3CDTF">2022-10-11T10:55:00Z</dcterms:modified>
</cp:coreProperties>
</file>